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286CAEA1"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BF07F9">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7C65C88D" w:rsidR="00783A4C" w:rsidRPr="00687E2D" w:rsidRDefault="005F1DB2" w:rsidP="002A68A6">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Auditoría y Monitoreo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286CAEA1"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BF07F9">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7C65C88D" w:rsidR="00783A4C" w:rsidRPr="00687E2D" w:rsidRDefault="005F1DB2" w:rsidP="002A68A6">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Auditoría y Monitoreo</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AF5AAD5">
                <wp:simplePos x="0" y="0"/>
                <wp:positionH relativeFrom="page">
                  <wp:posOffset>914400</wp:posOffset>
                </wp:positionH>
                <wp:positionV relativeFrom="paragraph">
                  <wp:posOffset>293414</wp:posOffset>
                </wp:positionV>
                <wp:extent cx="5943600" cy="5833241"/>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833241"/>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196EF7" id="Freeform 107" o:spid="_x0000_s1026" style="position:absolute;margin-left:1in;margin-top:23.1pt;width:468pt;height:459.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" path="m9321,9765r-9282,l33,9764,,9726,,39,39,,9321,r39,39l9360,9726r-33,38l9321,9765xe" fillcolor="#e7f2f7" stroked="f">
                <v:path arrowok="t" o:connecttype="custom" o:connectlocs="5918835,5689277;24765,5689277;20955,5688679;0,5665980;0,-120667;24765,-143964;5918835,-143964;5943600,-120667;5943600,5665980;5922645,5688679" o:connectangles="0,0,0,0,0,0,0,0,0,0"/>
                <w10:wrap anchorx="page"/>
              </v:shape>
            </w:pict>
          </mc:Fallback>
        </mc:AlternateContent>
      </w:r>
    </w:p>
    <w:p w14:paraId="43A0220D" w14:textId="514EAE87" w:rsidR="007766F8" w:rsidRPr="007D390E" w:rsidRDefault="001D33B6"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7482AF4"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Conocimientos Técnicos: </w:t>
      </w:r>
      <w:r w:rsidRPr="005F1DB2">
        <w:rPr>
          <w:rFonts w:ascii="Aptos" w:hAnsi="Aptos"/>
          <w:lang w:val="es-CL"/>
        </w:rPr>
        <w:t>Entender a fondo los aspectos técnicos relevantes, como sistemas de información, redes y regulaciones, para llevar a cabo auditorías efectivas.</w:t>
      </w:r>
    </w:p>
    <w:p w14:paraId="46A4867E"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Comprensión del Negocio: </w:t>
      </w:r>
      <w:r w:rsidRPr="005F1DB2">
        <w:rPr>
          <w:rFonts w:ascii="Aptos" w:hAnsi="Aptos"/>
          <w:lang w:val="es-CL"/>
        </w:rPr>
        <w:t>Comprender el contexto empresarial y los objetivos estratégicos para alinear la auditoría con las metas organizativas.</w:t>
      </w:r>
    </w:p>
    <w:p w14:paraId="30C85DED"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b/>
          <w:bCs/>
          <w:lang w:val="es-CL"/>
        </w:rPr>
      </w:pPr>
      <w:r w:rsidRPr="005F1DB2">
        <w:rPr>
          <w:rFonts w:ascii="Aptos" w:hAnsi="Aptos"/>
          <w:b/>
          <w:bCs/>
          <w:lang w:val="es-CL"/>
        </w:rPr>
        <w:t xml:space="preserve">Habilidades Analíticas: </w:t>
      </w:r>
      <w:r w:rsidRPr="005F1DB2">
        <w:rPr>
          <w:rFonts w:ascii="Aptos" w:hAnsi="Aptos"/>
          <w:lang w:val="es-CL"/>
        </w:rPr>
        <w:t xml:space="preserve">Analizar datos para identificar patrones y tendencias, proporcionando </w:t>
      </w:r>
      <w:proofErr w:type="spellStart"/>
      <w:r w:rsidRPr="005F1DB2">
        <w:rPr>
          <w:rFonts w:ascii="Aptos" w:hAnsi="Aptos"/>
          <w:lang w:val="es-CL"/>
        </w:rPr>
        <w:t>insights</w:t>
      </w:r>
      <w:proofErr w:type="spellEnd"/>
      <w:r w:rsidRPr="005F1DB2">
        <w:rPr>
          <w:rFonts w:ascii="Aptos" w:hAnsi="Aptos"/>
          <w:lang w:val="es-CL"/>
        </w:rPr>
        <w:t xml:space="preserve"> que respalden la toma de decisiones informada.</w:t>
      </w:r>
    </w:p>
    <w:p w14:paraId="11C811E3"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Habilidades de Comunicación: </w:t>
      </w:r>
      <w:r w:rsidRPr="005F1DB2">
        <w:rPr>
          <w:rFonts w:ascii="Aptos" w:hAnsi="Aptos"/>
          <w:lang w:val="es-CL"/>
        </w:rPr>
        <w:t>Comunicar de manera clara y efectiva los hallazgos de la auditoría tanto por escrito como verbalmente a diversos públicos.</w:t>
      </w:r>
    </w:p>
    <w:p w14:paraId="4362DB33"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Ética Profesional: </w:t>
      </w:r>
      <w:r w:rsidRPr="005F1DB2">
        <w:rPr>
          <w:rFonts w:ascii="Aptos" w:hAnsi="Aptos"/>
          <w:lang w:val="es-CL"/>
        </w:rPr>
        <w:t>Actuar con integridad, manteniendo la confidencialidad y la objetividad durante el proceso de auditoría.</w:t>
      </w:r>
    </w:p>
    <w:p w14:paraId="42801409"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Adaptabilidad: </w:t>
      </w:r>
      <w:r w:rsidRPr="005F1DB2">
        <w:rPr>
          <w:rFonts w:ascii="Aptos" w:hAnsi="Aptos"/>
          <w:lang w:val="es-CL"/>
        </w:rPr>
        <w:t>Adaptarse a cambios en entornos tecnológicos, legales y empresariales para abordar nuevos desafíos.</w:t>
      </w:r>
    </w:p>
    <w:p w14:paraId="468D754F" w14:textId="77777777"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b/>
          <w:bCs/>
          <w:lang w:val="es-CL"/>
        </w:rPr>
      </w:pPr>
      <w:r w:rsidRPr="005F1DB2">
        <w:rPr>
          <w:rFonts w:ascii="Aptos" w:hAnsi="Aptos"/>
          <w:b/>
          <w:bCs/>
          <w:lang w:val="es-CL"/>
        </w:rPr>
        <w:t xml:space="preserve">Gestión del Tiempo: </w:t>
      </w:r>
      <w:r w:rsidRPr="005F1DB2">
        <w:rPr>
          <w:rFonts w:ascii="Aptos" w:hAnsi="Aptos"/>
          <w:lang w:val="es-CL"/>
        </w:rPr>
        <w:t>Gestionar eficientemente el tiempo y los recursos para cumplir con los plazos de auditoría.</w:t>
      </w:r>
    </w:p>
    <w:p w14:paraId="3BDA41F3" w14:textId="284B5981" w:rsidR="005F1DB2" w:rsidRPr="005F1DB2" w:rsidRDefault="005F1DB2" w:rsidP="00583033">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Enfoque en Resultados:</w:t>
      </w:r>
      <w:r>
        <w:rPr>
          <w:rFonts w:ascii="Aptos" w:hAnsi="Aptos"/>
          <w:b/>
          <w:bCs/>
          <w:lang w:val="es-CL"/>
        </w:rPr>
        <w:t xml:space="preserve"> </w:t>
      </w:r>
      <w:r w:rsidRPr="005F1DB2">
        <w:rPr>
          <w:rFonts w:ascii="Aptos" w:hAnsi="Aptos"/>
          <w:lang w:val="es-CL"/>
        </w:rPr>
        <w:t>Concentrarse en lograr objetivos y proporcionar recomendaciones prácticas que contribuyan a la mejora continua.</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494472" w:rsidRDefault="001D33B6" w:rsidP="007D390E">
      <w:pPr>
        <w:pStyle w:val="Ttulo1"/>
        <w:numPr>
          <w:ilvl w:val="0"/>
          <w:numId w:val="3"/>
        </w:numPr>
        <w:tabs>
          <w:tab w:val="left" w:pos="587"/>
        </w:tabs>
        <w:spacing w:before="243" w:line="276" w:lineRule="auto"/>
        <w:jc w:val="both"/>
        <w:rPr>
          <w:rFonts w:ascii="Aptos" w:hAnsi="Aptos"/>
          <w:sz w:val="48"/>
          <w:szCs w:val="47"/>
        </w:rPr>
      </w:pPr>
      <w:r w:rsidRPr="00494472">
        <w:rPr>
          <w:rFonts w:ascii="Aptos" w:hAnsi="Aptos"/>
          <w:spacing w:val="-6"/>
          <w:sz w:val="48"/>
          <w:szCs w:val="47"/>
        </w:rPr>
        <w:lastRenderedPageBreak/>
        <w:t>Visión</w:t>
      </w:r>
      <w:r w:rsidRPr="00494472">
        <w:rPr>
          <w:rFonts w:ascii="Aptos" w:hAnsi="Aptos"/>
          <w:spacing w:val="-9"/>
          <w:sz w:val="48"/>
          <w:szCs w:val="47"/>
        </w:rPr>
        <w:t xml:space="preserve"> </w:t>
      </w:r>
      <w:r w:rsidRPr="00494472">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4B9709A1" w14:textId="374BF189" w:rsidR="005F1DB2" w:rsidRPr="005F1DB2" w:rsidRDefault="005F1DB2" w:rsidP="00334787">
      <w:pPr>
        <w:pStyle w:val="Textoindependiente"/>
        <w:spacing w:before="7" w:line="276" w:lineRule="auto"/>
        <w:ind w:left="0"/>
        <w:jc w:val="both"/>
        <w:rPr>
          <w:rFonts w:ascii="Aptos" w:hAnsi="Aptos"/>
          <w:sz w:val="28"/>
          <w:szCs w:val="28"/>
          <w:lang w:val="es-CL"/>
        </w:rPr>
      </w:pPr>
      <w:r w:rsidRPr="005F1DB2">
        <w:rPr>
          <w:rFonts w:ascii="Aptos" w:hAnsi="Aptos"/>
          <w:sz w:val="28"/>
          <w:szCs w:val="28"/>
          <w:lang w:val="es-CL"/>
        </w:rPr>
        <w:t xml:space="preserve">La auditoría y monitoreo en la nube garantiza la seguridad, el cumplimiento normativo y la eficiencia operativa en los entornos de servicios en la nube. </w:t>
      </w:r>
      <w:r w:rsidR="00334787">
        <w:rPr>
          <w:rFonts w:ascii="Aptos" w:hAnsi="Aptos"/>
          <w:sz w:val="28"/>
          <w:szCs w:val="28"/>
          <w:lang w:val="es-CL"/>
        </w:rPr>
        <w:t>Por un lado, l</w:t>
      </w:r>
      <w:r w:rsidRPr="005F1DB2">
        <w:rPr>
          <w:rFonts w:ascii="Aptos" w:hAnsi="Aptos"/>
          <w:sz w:val="28"/>
          <w:szCs w:val="28"/>
          <w:lang w:val="es-CL"/>
        </w:rPr>
        <w:t xml:space="preserve">a auditoría implica la evaluación sistemática de los controles de seguridad, el acceso a los datos y la conformidad con regulaciones, mediante revisiones periódicas y análisis detallados de registros. Por otro lado, el monitoreo consiste en la observación constante de eventos en tiempo real para identificar posibles amenazas o irregularidades. Estas prácticas proporcionan visibilidad y transparencia en las operaciones en la nube, permitiendo una respuesta proactiva a incidentes de seguridad y asegurando que los sistemas cumplan con los estándares de rendimiento y seguridad establecidos. </w:t>
      </w:r>
    </w:p>
    <w:p w14:paraId="7C593821" w14:textId="77777777" w:rsidR="005F1DB2" w:rsidRPr="005F1DB2" w:rsidRDefault="005F1DB2" w:rsidP="005F1DB2">
      <w:pPr>
        <w:pStyle w:val="Textoindependiente"/>
        <w:spacing w:before="7" w:line="276" w:lineRule="auto"/>
        <w:jc w:val="both"/>
        <w:rPr>
          <w:rFonts w:ascii="Aptos" w:hAnsi="Aptos"/>
          <w:sz w:val="28"/>
          <w:szCs w:val="28"/>
          <w:lang w:val="es-CL"/>
        </w:rPr>
      </w:pPr>
    </w:p>
    <w:p w14:paraId="64EC9479" w14:textId="26F2F4AC" w:rsidR="005F1DB2" w:rsidRPr="00334787" w:rsidRDefault="005F1DB2" w:rsidP="00334787">
      <w:pPr>
        <w:pStyle w:val="Textoindependiente"/>
        <w:spacing w:before="7" w:line="276" w:lineRule="auto"/>
        <w:ind w:left="0"/>
        <w:jc w:val="both"/>
        <w:rPr>
          <w:rFonts w:ascii="Aptos" w:hAnsi="Aptos"/>
          <w:b/>
          <w:bCs/>
          <w:sz w:val="28"/>
          <w:szCs w:val="28"/>
          <w:lang w:val="es-CL"/>
        </w:rPr>
      </w:pPr>
      <w:r>
        <w:rPr>
          <w:rFonts w:ascii="Aptos" w:hAnsi="Aptos"/>
          <w:b/>
          <w:bCs/>
          <w:sz w:val="28"/>
          <w:szCs w:val="28"/>
          <w:lang w:val="es-CL"/>
        </w:rPr>
        <w:t xml:space="preserve">1.1 </w:t>
      </w:r>
      <w:r w:rsidRPr="005F1DB2">
        <w:rPr>
          <w:rFonts w:ascii="Aptos" w:hAnsi="Aptos"/>
          <w:b/>
          <w:bCs/>
          <w:sz w:val="28"/>
          <w:szCs w:val="28"/>
          <w:lang w:val="es-CL"/>
        </w:rPr>
        <w:t>Seguridad de la información en la nube</w:t>
      </w:r>
    </w:p>
    <w:p w14:paraId="6308C484" w14:textId="0DBF307D" w:rsidR="005F1DB2" w:rsidRPr="005F1DB2" w:rsidRDefault="005F1DB2" w:rsidP="00334787">
      <w:pPr>
        <w:pStyle w:val="Textoindependiente"/>
        <w:spacing w:before="7" w:line="276" w:lineRule="auto"/>
        <w:ind w:left="0"/>
        <w:jc w:val="both"/>
        <w:rPr>
          <w:rFonts w:ascii="Aptos" w:hAnsi="Aptos"/>
          <w:sz w:val="28"/>
          <w:szCs w:val="28"/>
          <w:lang w:val="es-CL"/>
        </w:rPr>
      </w:pPr>
      <w:r w:rsidRPr="005F1DB2">
        <w:rPr>
          <w:rFonts w:ascii="Aptos" w:hAnsi="Aptos"/>
          <w:sz w:val="28"/>
          <w:szCs w:val="28"/>
          <w:lang w:val="es-CL"/>
        </w:rPr>
        <w:t xml:space="preserve">La seguridad de la información en la nube se refiere a la implementación de medidas y controles destinados a salvaguardar la confidencialidad, integridad y disponibilidad de los datos almacenados y procesados en entornos de servicios en la nube. Esta disciplina abarca prácticas como el cifrado de datos, la autenticación </w:t>
      </w:r>
      <w:proofErr w:type="spellStart"/>
      <w:r w:rsidRPr="005F1DB2">
        <w:rPr>
          <w:rFonts w:ascii="Aptos" w:hAnsi="Aptos"/>
          <w:sz w:val="28"/>
          <w:szCs w:val="28"/>
          <w:lang w:val="es-CL"/>
        </w:rPr>
        <w:t>multifactor</w:t>
      </w:r>
      <w:proofErr w:type="spellEnd"/>
      <w:r w:rsidRPr="005F1DB2">
        <w:rPr>
          <w:rFonts w:ascii="Aptos" w:hAnsi="Aptos"/>
          <w:sz w:val="28"/>
          <w:szCs w:val="28"/>
          <w:lang w:val="es-CL"/>
        </w:rPr>
        <w:t xml:space="preserve">, la gestión de identidades, auditoría y monitoreo continuo, entre otros. La importancia de la seguridad de la información en la nube radica en la necesidad de mitigar riesgos asociados con amenazas cibernéticas, accesos no autorizados y posibles interrupciones del servicio. La confianza de los usuarios y la reputación de las organizaciones dependen directamente de la capacidad de garantizar la protección y privacidad de los datos alojados en la nube. </w:t>
      </w:r>
    </w:p>
    <w:p w14:paraId="6267DEA2" w14:textId="77777777" w:rsidR="005F1DB2" w:rsidRPr="005F1DB2" w:rsidRDefault="005F1DB2" w:rsidP="005F1DB2">
      <w:pPr>
        <w:pStyle w:val="Textoindependiente"/>
        <w:spacing w:before="7" w:line="276" w:lineRule="auto"/>
        <w:jc w:val="both"/>
        <w:rPr>
          <w:rFonts w:ascii="Aptos" w:hAnsi="Aptos"/>
          <w:sz w:val="28"/>
          <w:szCs w:val="28"/>
          <w:lang w:val="es-CL"/>
        </w:rPr>
      </w:pPr>
    </w:p>
    <w:p w14:paraId="101C175D" w14:textId="637552B6" w:rsidR="005F1DB2" w:rsidRPr="00334787" w:rsidRDefault="005F1DB2" w:rsidP="00334787">
      <w:pPr>
        <w:pStyle w:val="Textoindependiente"/>
        <w:spacing w:before="7" w:line="276" w:lineRule="auto"/>
        <w:ind w:left="0"/>
        <w:jc w:val="both"/>
        <w:rPr>
          <w:rFonts w:ascii="Aptos" w:hAnsi="Aptos"/>
          <w:b/>
          <w:bCs/>
          <w:sz w:val="28"/>
          <w:szCs w:val="28"/>
          <w:lang w:val="es-CL"/>
        </w:rPr>
      </w:pPr>
      <w:r w:rsidRPr="005F1DB2">
        <w:rPr>
          <w:rFonts w:ascii="Aptos" w:hAnsi="Aptos"/>
          <w:b/>
          <w:bCs/>
          <w:sz w:val="28"/>
          <w:szCs w:val="28"/>
          <w:lang w:val="es-CL"/>
        </w:rPr>
        <w:t>1.2 Procesos en la nube</w:t>
      </w:r>
    </w:p>
    <w:p w14:paraId="391C9028" w14:textId="08430262" w:rsidR="00B82486" w:rsidRDefault="005F1DB2" w:rsidP="00334787">
      <w:pPr>
        <w:pStyle w:val="Textoindependiente"/>
        <w:spacing w:before="7" w:line="276" w:lineRule="auto"/>
        <w:ind w:left="0"/>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r w:rsidRPr="005F1DB2">
        <w:rPr>
          <w:rFonts w:ascii="Aptos" w:hAnsi="Aptos"/>
          <w:sz w:val="28"/>
          <w:szCs w:val="28"/>
          <w:lang w:val="es-CL"/>
        </w:rPr>
        <w:t xml:space="preserve">Los procesos de auditoría implican la revisión sistemática y periódica de los controles de seguridad. Esto incluye la inspección detallada de la gestión de identidades y accesos, la revisión de políticas de seguridad y la verificación de la integridad de los datos almacenados en la nube. Por otro lado, los procesos de monitoreo se centran en la observación continua de eventos en tiempo real para identificar posibles amenazas, anomalías o actividades no autorizadas. La implementación de estos procesos asegura una respuesta proactiva a incidentes de seguridad, la identificación temprana de riesgos potenciales y el mantenimiento de un entorno en la nube seguro y eficiente. </w:t>
      </w:r>
    </w:p>
    <w:p w14:paraId="1DD1A9E3" w14:textId="6DD1BACD" w:rsidR="007766F8" w:rsidRPr="009F74B7" w:rsidRDefault="001D33B6" w:rsidP="007D390E">
      <w:pPr>
        <w:pStyle w:val="Ttulo1"/>
        <w:numPr>
          <w:ilvl w:val="0"/>
          <w:numId w:val="3"/>
        </w:numPr>
        <w:tabs>
          <w:tab w:val="left" w:pos="587"/>
        </w:tabs>
        <w:spacing w:line="276" w:lineRule="auto"/>
        <w:jc w:val="both"/>
        <w:rPr>
          <w:rFonts w:ascii="Aptos" w:hAnsi="Aptos"/>
          <w:sz w:val="48"/>
          <w:szCs w:val="47"/>
        </w:rPr>
      </w:pPr>
      <w:r w:rsidRPr="009F74B7">
        <w:rPr>
          <w:rFonts w:ascii="Aptos" w:hAnsi="Aptos"/>
          <w:spacing w:val="-5"/>
          <w:sz w:val="48"/>
          <w:szCs w:val="47"/>
        </w:rPr>
        <w:lastRenderedPageBreak/>
        <w:t xml:space="preserve">Modelo </w:t>
      </w:r>
      <w:r w:rsidRPr="009F74B7">
        <w:rPr>
          <w:rFonts w:ascii="Aptos" w:hAnsi="Aptos"/>
          <w:spacing w:val="-3"/>
          <w:sz w:val="48"/>
          <w:szCs w:val="47"/>
        </w:rPr>
        <w:t>de</w:t>
      </w:r>
      <w:r w:rsidRPr="009F74B7">
        <w:rPr>
          <w:rFonts w:ascii="Aptos" w:hAnsi="Aptos"/>
          <w:spacing w:val="-13"/>
          <w:sz w:val="48"/>
          <w:szCs w:val="47"/>
        </w:rPr>
        <w:t xml:space="preserve"> </w:t>
      </w:r>
      <w:r w:rsidRPr="009F74B7">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6460"/>
        <w:gridCol w:w="11404"/>
      </w:tblGrid>
      <w:tr w:rsidR="007D390E" w:rsidRPr="007D390E" w14:paraId="7C2BB19A" w14:textId="77777777" w:rsidTr="0015067D">
        <w:trPr>
          <w:trHeight w:val="57"/>
        </w:trPr>
        <w:tc>
          <w:tcPr>
            <w:tcW w:w="0" w:type="auto"/>
            <w:tcBorders>
              <w:bottom w:val="single" w:sz="6" w:space="0" w:color="37342E"/>
            </w:tcBorders>
            <w:shd w:val="clear" w:color="auto" w:fill="002060"/>
          </w:tcPr>
          <w:p w14:paraId="21DF21A5" w14:textId="77777777" w:rsidR="007766F8" w:rsidRPr="0015067D" w:rsidRDefault="001D33B6" w:rsidP="0015067D">
            <w:pPr>
              <w:pStyle w:val="TableParagraph"/>
              <w:spacing w:line="276" w:lineRule="auto"/>
              <w:ind w:left="113" w:right="113"/>
              <w:jc w:val="center"/>
              <w:rPr>
                <w:rFonts w:ascii="Aptos" w:hAnsi="Aptos"/>
              </w:rPr>
            </w:pPr>
            <w:r w:rsidRPr="0015067D">
              <w:rPr>
                <w:rFonts w:ascii="Aptos" w:hAnsi="Aptos"/>
              </w:rPr>
              <w:t>NIVEL 1 [Impredecible y reactivo]: La actividad se completa, pero a menudo se retrasa y supera el presupuesto.</w:t>
            </w:r>
          </w:p>
        </w:tc>
        <w:tc>
          <w:tcPr>
            <w:tcW w:w="0" w:type="auto"/>
          </w:tcPr>
          <w:p w14:paraId="653BF53B" w14:textId="77777777" w:rsidR="005F1DB2" w:rsidRPr="0015067D" w:rsidRDefault="005F1DB2" w:rsidP="005F1DB2">
            <w:pPr>
              <w:spacing w:line="276" w:lineRule="auto"/>
              <w:ind w:left="113" w:right="113"/>
              <w:jc w:val="both"/>
              <w:rPr>
                <w:rFonts w:ascii="Aptos" w:hAnsi="Aptos"/>
              </w:rPr>
            </w:pPr>
            <w:r w:rsidRPr="0015067D">
              <w:rPr>
                <w:rFonts w:ascii="Aptos" w:hAnsi="Aptos"/>
              </w:rPr>
              <w:t>1. Realizar revisiones apropiadas para complementar y/o reemplazar revisiones de terceros según lo requiera su universo de auditoría y sus estatutos de auditoría.</w:t>
            </w:r>
          </w:p>
          <w:p w14:paraId="36E50593" w14:textId="19D53BB5" w:rsidR="005F1DB2" w:rsidRPr="0015067D" w:rsidRDefault="00334787" w:rsidP="005F1DB2">
            <w:pPr>
              <w:spacing w:line="276" w:lineRule="auto"/>
              <w:ind w:left="113" w:right="113"/>
              <w:jc w:val="both"/>
              <w:rPr>
                <w:rFonts w:ascii="Aptos" w:hAnsi="Aptos"/>
              </w:rPr>
            </w:pPr>
            <w:r w:rsidRPr="0015067D">
              <w:rPr>
                <w:rFonts w:ascii="Aptos" w:hAnsi="Aptos"/>
              </w:rPr>
              <w:t>2</w:t>
            </w:r>
            <w:r w:rsidR="005F1DB2" w:rsidRPr="0015067D">
              <w:rPr>
                <w:rFonts w:ascii="Aptos" w:hAnsi="Aptos"/>
              </w:rPr>
              <w:t>. Definir las responsabilidades de protección de datos entre el cliente y el proveedor de servicios, y estas responsabilidades están claramente establecidas contractualmente.</w:t>
            </w:r>
          </w:p>
          <w:p w14:paraId="0C53B597" w14:textId="1CF9162D" w:rsidR="005F1DB2" w:rsidRPr="0015067D" w:rsidRDefault="00334787" w:rsidP="005F1DB2">
            <w:pPr>
              <w:spacing w:line="276" w:lineRule="auto"/>
              <w:ind w:left="113" w:right="113"/>
              <w:jc w:val="both"/>
              <w:rPr>
                <w:rFonts w:ascii="Aptos" w:hAnsi="Aptos"/>
              </w:rPr>
            </w:pPr>
            <w:r w:rsidRPr="0015067D">
              <w:rPr>
                <w:rFonts w:ascii="Aptos" w:hAnsi="Aptos"/>
              </w:rPr>
              <w:t>3</w:t>
            </w:r>
            <w:r w:rsidR="005F1DB2" w:rsidRPr="0015067D">
              <w:rPr>
                <w:rFonts w:ascii="Aptos" w:hAnsi="Aptos"/>
              </w:rPr>
              <w:t>. Identificar el inventario de activos la información y los activos asociados almacenados en el entorno de computación en la nube.</w:t>
            </w:r>
          </w:p>
          <w:p w14:paraId="026A0C92" w14:textId="643CF307"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334787" w:rsidRPr="0015067D">
              <w:rPr>
                <w:rFonts w:ascii="Aptos" w:hAnsi="Aptos"/>
              </w:rPr>
              <w:t>3</w:t>
            </w:r>
            <w:r w:rsidRPr="0015067D">
              <w:rPr>
                <w:rFonts w:ascii="Aptos" w:hAnsi="Aptos"/>
              </w:rPr>
              <w:t>.1 Indicar en los registros del inventario dónde se mantienen los activos. Por ejemplo, identificación del servicio en la nube.</w:t>
            </w:r>
          </w:p>
          <w:p w14:paraId="3A1BA868" w14:textId="0228BC46" w:rsidR="005F1DB2" w:rsidRPr="0015067D" w:rsidRDefault="00334787" w:rsidP="005F1DB2">
            <w:pPr>
              <w:spacing w:line="276" w:lineRule="auto"/>
              <w:ind w:left="113" w:right="113"/>
              <w:jc w:val="both"/>
              <w:rPr>
                <w:rFonts w:ascii="Aptos" w:hAnsi="Aptos"/>
              </w:rPr>
            </w:pPr>
            <w:r w:rsidRPr="0015067D">
              <w:rPr>
                <w:rFonts w:ascii="Aptos" w:hAnsi="Aptos"/>
              </w:rPr>
              <w:t>4</w:t>
            </w:r>
            <w:r w:rsidR="005F1DB2" w:rsidRPr="0015067D">
              <w:rPr>
                <w:rFonts w:ascii="Aptos" w:hAnsi="Aptos"/>
              </w:rPr>
              <w:t>. Definir sus requisitos para el registro de eventos y verificar que el servicio en la nube cumpla con esos requisitos.</w:t>
            </w:r>
          </w:p>
          <w:p w14:paraId="1094F638" w14:textId="6CE55D8E" w:rsidR="005F1DB2" w:rsidRPr="0015067D" w:rsidRDefault="00334787" w:rsidP="005F1DB2">
            <w:pPr>
              <w:spacing w:line="276" w:lineRule="auto"/>
              <w:ind w:left="113" w:right="113"/>
              <w:jc w:val="both"/>
              <w:rPr>
                <w:rFonts w:ascii="Aptos" w:hAnsi="Aptos"/>
              </w:rPr>
            </w:pPr>
            <w:r w:rsidRPr="0015067D">
              <w:rPr>
                <w:rFonts w:ascii="Aptos" w:hAnsi="Aptos"/>
              </w:rPr>
              <w:t>5</w:t>
            </w:r>
            <w:r w:rsidR="005F1DB2" w:rsidRPr="0015067D">
              <w:rPr>
                <w:rFonts w:ascii="Aptos" w:hAnsi="Aptos"/>
              </w:rPr>
              <w:t>. Registrar la operación y el desempeño de las operaciones en caso de ser delegadas operaciones privilegiadas.</w:t>
            </w:r>
          </w:p>
          <w:p w14:paraId="3DB68914" w14:textId="06EB5261"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334787" w:rsidRPr="0015067D">
              <w:rPr>
                <w:rFonts w:ascii="Aptos" w:hAnsi="Aptos"/>
              </w:rPr>
              <w:t>5</w:t>
            </w:r>
            <w:r w:rsidRPr="0015067D">
              <w:rPr>
                <w:rFonts w:ascii="Aptos" w:hAnsi="Aptos"/>
              </w:rPr>
              <w:t>.1 Determinar si las capacidades de registro proporcionadas por el proveedor del servicio en la nube son apropiadas o si se deben implementar capacidades de registro adicionales.</w:t>
            </w:r>
          </w:p>
          <w:p w14:paraId="357166A8" w14:textId="458BEB45" w:rsidR="005F1DB2" w:rsidRPr="0015067D" w:rsidRDefault="00334787" w:rsidP="005F1DB2">
            <w:pPr>
              <w:spacing w:line="276" w:lineRule="auto"/>
              <w:ind w:left="113" w:right="113"/>
              <w:jc w:val="both"/>
              <w:rPr>
                <w:rFonts w:ascii="Aptos" w:hAnsi="Aptos"/>
              </w:rPr>
            </w:pPr>
            <w:r w:rsidRPr="0015067D">
              <w:rPr>
                <w:rFonts w:ascii="Aptos" w:hAnsi="Aptos"/>
              </w:rPr>
              <w:t>6</w:t>
            </w:r>
            <w:r w:rsidR="005F1DB2" w:rsidRPr="0015067D">
              <w:rPr>
                <w:rFonts w:ascii="Aptos" w:hAnsi="Aptos"/>
              </w:rPr>
              <w:t>. Verificar la asignación de responsabilidades para la gestión de incidentes de seguridad de la información y debe asegurarse de que cumple con los requisitos del cliente del servicio en la nube.</w:t>
            </w:r>
          </w:p>
          <w:p w14:paraId="081A834C" w14:textId="1DD4C2F3" w:rsidR="007766F8" w:rsidRPr="0015067D" w:rsidRDefault="00334787" w:rsidP="005F1DB2">
            <w:pPr>
              <w:spacing w:line="276" w:lineRule="auto"/>
              <w:ind w:left="113" w:right="113"/>
              <w:jc w:val="both"/>
              <w:rPr>
                <w:rFonts w:ascii="Aptos" w:hAnsi="Aptos"/>
              </w:rPr>
            </w:pPr>
            <w:r w:rsidRPr="0015067D">
              <w:rPr>
                <w:rFonts w:ascii="Aptos" w:hAnsi="Aptos"/>
              </w:rPr>
              <w:t>7</w:t>
            </w:r>
            <w:r w:rsidR="005F1DB2" w:rsidRPr="0015067D">
              <w:rPr>
                <w:rFonts w:ascii="Aptos" w:hAnsi="Aptos"/>
              </w:rPr>
              <w:t>. Acordar los procedimientos para responder a las solicitudes de posibles pruebas digitales u otra información desde dentro del entorno de computación en la nube.</w:t>
            </w:r>
          </w:p>
        </w:tc>
      </w:tr>
      <w:tr w:rsidR="007D390E" w:rsidRPr="007D390E" w14:paraId="16963CE5" w14:textId="77777777" w:rsidTr="0015067D">
        <w:trPr>
          <w:trHeight w:val="57"/>
        </w:trPr>
        <w:tc>
          <w:tcPr>
            <w:tcW w:w="0" w:type="auto"/>
            <w:tcBorders>
              <w:bottom w:val="single" w:sz="6" w:space="0" w:color="37342E"/>
            </w:tcBorders>
            <w:shd w:val="clear" w:color="auto" w:fill="002060"/>
          </w:tcPr>
          <w:p w14:paraId="33496D96" w14:textId="77777777" w:rsidR="007766F8" w:rsidRPr="0015067D" w:rsidRDefault="001D33B6" w:rsidP="0015067D">
            <w:pPr>
              <w:pStyle w:val="TableParagraph"/>
              <w:spacing w:line="276" w:lineRule="auto"/>
              <w:ind w:left="113" w:right="113"/>
              <w:jc w:val="center"/>
              <w:rPr>
                <w:rFonts w:ascii="Aptos" w:hAnsi="Aptos"/>
              </w:rPr>
            </w:pPr>
            <w:r w:rsidRPr="0015067D">
              <w:rPr>
                <w:rFonts w:ascii="Aptos" w:hAnsi="Aptos"/>
              </w:rPr>
              <w:t>NIVEL 2 [Gestionado a nivel de proceso]: Las actividades se planifican, ejecutan, miden y controlan.</w:t>
            </w:r>
          </w:p>
        </w:tc>
        <w:tc>
          <w:tcPr>
            <w:tcW w:w="0" w:type="auto"/>
          </w:tcPr>
          <w:p w14:paraId="5213CD13" w14:textId="77777777" w:rsidR="005F1DB2" w:rsidRPr="0015067D" w:rsidRDefault="005F1DB2" w:rsidP="005F1DB2">
            <w:pPr>
              <w:spacing w:line="276" w:lineRule="auto"/>
              <w:ind w:left="113" w:right="113"/>
              <w:jc w:val="both"/>
              <w:rPr>
                <w:rFonts w:ascii="Aptos" w:hAnsi="Aptos"/>
              </w:rPr>
            </w:pPr>
            <w:r w:rsidRPr="0015067D">
              <w:rPr>
                <w:rFonts w:ascii="Aptos" w:hAnsi="Aptos"/>
              </w:rPr>
              <w:t xml:space="preserve">1. Diseñar los planes de auditoría, las actividades y los elementos de acción operativa centrados en la duplicación de datos, el acceso y las limitaciones de los límites de los datos para minimizar el riesgo de interrupción de los procesos comerciales. </w:t>
            </w:r>
          </w:p>
          <w:p w14:paraId="47226A36" w14:textId="57BE0697" w:rsidR="005F1DB2" w:rsidRPr="0015067D" w:rsidRDefault="00334787" w:rsidP="005F1DB2">
            <w:pPr>
              <w:spacing w:line="276" w:lineRule="auto"/>
              <w:ind w:left="113" w:right="113"/>
              <w:jc w:val="both"/>
              <w:rPr>
                <w:rFonts w:ascii="Aptos" w:hAnsi="Aptos"/>
              </w:rPr>
            </w:pPr>
            <w:r w:rsidRPr="0015067D">
              <w:rPr>
                <w:rFonts w:ascii="Aptos" w:hAnsi="Aptos"/>
              </w:rPr>
              <w:t>2</w:t>
            </w:r>
            <w:r w:rsidR="005F1DB2" w:rsidRPr="0015067D">
              <w:rPr>
                <w:rFonts w:ascii="Aptos" w:hAnsi="Aptos"/>
              </w:rPr>
              <w:t>. El cliente del servicio en la nube debe determinar su información y requisitos de seguridad para el servicio en la nube.</w:t>
            </w:r>
          </w:p>
          <w:p w14:paraId="0E51837F" w14:textId="5453CD66"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334787" w:rsidRPr="0015067D">
              <w:rPr>
                <w:rFonts w:ascii="Aptos" w:hAnsi="Aptos"/>
              </w:rPr>
              <w:t>2</w:t>
            </w:r>
            <w:r w:rsidRPr="0015067D">
              <w:rPr>
                <w:rFonts w:ascii="Aptos" w:hAnsi="Aptos"/>
              </w:rPr>
              <w:t>.1 Evaluar si los servicios ofrecidos por un proveedor de servicios en la nube pueden cumplir estos requisitos.</w:t>
            </w:r>
          </w:p>
          <w:p w14:paraId="682E457F" w14:textId="65E6CDE4" w:rsidR="005F1DB2" w:rsidRPr="0015067D" w:rsidRDefault="00334787" w:rsidP="005F1DB2">
            <w:pPr>
              <w:spacing w:line="276" w:lineRule="auto"/>
              <w:ind w:left="113" w:right="113"/>
              <w:jc w:val="both"/>
              <w:rPr>
                <w:rFonts w:ascii="Aptos" w:hAnsi="Aptos"/>
              </w:rPr>
            </w:pPr>
            <w:r w:rsidRPr="0015067D">
              <w:rPr>
                <w:rFonts w:ascii="Aptos" w:hAnsi="Aptos"/>
              </w:rPr>
              <w:t>3</w:t>
            </w:r>
            <w:r w:rsidR="005F1DB2" w:rsidRPr="0015067D">
              <w:rPr>
                <w:rFonts w:ascii="Aptos" w:hAnsi="Aptos"/>
              </w:rPr>
              <w:t>. solicitar información sobre las capacidades de seguridad de la información del proveedor de servicios en la nube.</w:t>
            </w:r>
          </w:p>
          <w:p w14:paraId="2731F047" w14:textId="1A917F2C" w:rsidR="005F1DB2" w:rsidRPr="0015067D" w:rsidRDefault="001661A3" w:rsidP="005F1DB2">
            <w:pPr>
              <w:spacing w:line="276" w:lineRule="auto"/>
              <w:ind w:left="113" w:right="113"/>
              <w:jc w:val="both"/>
              <w:rPr>
                <w:rFonts w:ascii="Aptos" w:hAnsi="Aptos"/>
              </w:rPr>
            </w:pPr>
            <w:r>
              <w:rPr>
                <w:rFonts w:ascii="Aptos" w:hAnsi="Aptos"/>
              </w:rPr>
              <w:t>4</w:t>
            </w:r>
            <w:r w:rsidR="005F1DB2" w:rsidRPr="0015067D">
              <w:rPr>
                <w:rFonts w:ascii="Aptos" w:hAnsi="Aptos"/>
              </w:rPr>
              <w:t>. Solicitar información al proveedor de servicios en la nube sobre la protección de los registros recopilados y almacenados por el proveedor de servicios en la nube que sean relevantes para el uso de los servicios en la nube por parte del cliente del servicio en la nube.</w:t>
            </w:r>
          </w:p>
          <w:p w14:paraId="41DBAD2F" w14:textId="55931E6D"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1661A3">
              <w:rPr>
                <w:rFonts w:ascii="Aptos" w:hAnsi="Aptos"/>
              </w:rPr>
              <w:t>4</w:t>
            </w:r>
            <w:r w:rsidRPr="0015067D">
              <w:rPr>
                <w:rFonts w:ascii="Aptos" w:hAnsi="Aptos"/>
              </w:rPr>
              <w:t xml:space="preserve">.1 Identificar regulaciones de los datos por tema de cumplimiento y se asignan a los requisitos del regulador. </w:t>
            </w:r>
          </w:p>
          <w:p w14:paraId="238FB24D" w14:textId="7C767788"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1661A3">
              <w:rPr>
                <w:rFonts w:ascii="Aptos" w:hAnsi="Aptos"/>
              </w:rPr>
              <w:t>4</w:t>
            </w:r>
            <w:r w:rsidRPr="0015067D">
              <w:rPr>
                <w:rFonts w:ascii="Aptos" w:hAnsi="Aptos"/>
              </w:rPr>
              <w:t xml:space="preserve">.2 </w:t>
            </w:r>
            <w:r w:rsidR="00334787" w:rsidRPr="0015067D">
              <w:rPr>
                <w:rFonts w:ascii="Aptos" w:hAnsi="Aptos"/>
              </w:rPr>
              <w:t>Evaluar</w:t>
            </w:r>
            <w:r w:rsidRPr="0015067D">
              <w:rPr>
                <w:rFonts w:ascii="Aptos" w:hAnsi="Aptos"/>
              </w:rPr>
              <w:t xml:space="preserve"> brechas para determinar si la plataforma de computación en la nube invalidará o incumplirá los requisitos </w:t>
            </w:r>
            <w:r w:rsidRPr="0015067D">
              <w:rPr>
                <w:rFonts w:ascii="Aptos" w:hAnsi="Aptos"/>
              </w:rPr>
              <w:lastRenderedPageBreak/>
              <w:t>de cumplimiento.</w:t>
            </w:r>
          </w:p>
          <w:p w14:paraId="5FDA4E8C" w14:textId="63DEEF1A" w:rsidR="005F1DB2" w:rsidRPr="0015067D" w:rsidRDefault="001661A3" w:rsidP="005F1DB2">
            <w:pPr>
              <w:spacing w:line="276" w:lineRule="auto"/>
              <w:ind w:left="113" w:right="113"/>
              <w:jc w:val="both"/>
              <w:rPr>
                <w:rFonts w:ascii="Aptos" w:hAnsi="Aptos"/>
              </w:rPr>
            </w:pPr>
            <w:r>
              <w:rPr>
                <w:rFonts w:ascii="Aptos" w:hAnsi="Aptos"/>
              </w:rPr>
              <w:t>5</w:t>
            </w:r>
            <w:r w:rsidR="005F1DB2" w:rsidRPr="0015067D">
              <w:rPr>
                <w:rFonts w:ascii="Aptos" w:hAnsi="Aptos"/>
              </w:rPr>
              <w:t>. Verificar que el conjunto de controles criptográficos que se aplican al uso de un servicio en la nube cumpla con los acuerdos, leyes y regulaciones pertinentes.</w:t>
            </w:r>
          </w:p>
          <w:p w14:paraId="1CF51A8C" w14:textId="22745C91" w:rsidR="005F1DB2" w:rsidRPr="0015067D" w:rsidRDefault="001661A3" w:rsidP="005F1DB2">
            <w:pPr>
              <w:spacing w:line="276" w:lineRule="auto"/>
              <w:ind w:left="113" w:right="113"/>
              <w:jc w:val="both"/>
              <w:rPr>
                <w:rFonts w:ascii="Aptos" w:hAnsi="Aptos"/>
              </w:rPr>
            </w:pPr>
            <w:r>
              <w:rPr>
                <w:rFonts w:ascii="Aptos" w:hAnsi="Aptos"/>
              </w:rPr>
              <w:t>6</w:t>
            </w:r>
            <w:r w:rsidR="005F1DB2" w:rsidRPr="0015067D">
              <w:rPr>
                <w:rFonts w:ascii="Aptos" w:hAnsi="Aptos"/>
              </w:rPr>
              <w:t>. Solicitar evidencia documentada de que la implementación de controles y pautas de seguridad de la información para el servicio en la nube está en línea con cualquier afirmación hecha por el proveedor del servicio en la nube.</w:t>
            </w:r>
          </w:p>
          <w:p w14:paraId="0C2C5C29" w14:textId="5690D5FE" w:rsidR="005F1DB2" w:rsidRPr="0015067D" w:rsidRDefault="001661A3" w:rsidP="005F1DB2">
            <w:pPr>
              <w:spacing w:line="276" w:lineRule="auto"/>
              <w:ind w:left="113" w:right="113"/>
              <w:jc w:val="both"/>
              <w:rPr>
                <w:rFonts w:ascii="Aptos" w:hAnsi="Aptos"/>
              </w:rPr>
            </w:pPr>
            <w:r>
              <w:rPr>
                <w:rFonts w:ascii="Aptos" w:hAnsi="Aptos"/>
              </w:rPr>
              <w:t>7</w:t>
            </w:r>
            <w:r w:rsidR="005F1DB2" w:rsidRPr="0015067D">
              <w:rPr>
                <w:rFonts w:ascii="Aptos" w:hAnsi="Aptos"/>
              </w:rPr>
              <w:t xml:space="preserve">. Incluir procesos dentro del SDLC para garantizar que los requisitos de cumplimiento se identifiquen, se asignen a la aplicación basada en la nube y se incluyan en el producto final. </w:t>
            </w:r>
          </w:p>
          <w:p w14:paraId="02306B6F" w14:textId="189C7B9D" w:rsidR="007766F8" w:rsidRPr="0015067D" w:rsidRDefault="005F1DB2" w:rsidP="005F1DB2">
            <w:pPr>
              <w:spacing w:line="276" w:lineRule="auto"/>
              <w:ind w:left="113" w:right="113"/>
              <w:jc w:val="both"/>
              <w:rPr>
                <w:rFonts w:ascii="Aptos" w:hAnsi="Aptos"/>
              </w:rPr>
            </w:pPr>
            <w:r w:rsidRPr="0015067D">
              <w:rPr>
                <w:rFonts w:ascii="Aptos" w:hAnsi="Aptos"/>
              </w:rPr>
              <w:t xml:space="preserve">    </w:t>
            </w:r>
            <w:r w:rsidR="001661A3">
              <w:rPr>
                <w:rFonts w:ascii="Aptos" w:hAnsi="Aptos"/>
              </w:rPr>
              <w:t>7</w:t>
            </w:r>
            <w:r w:rsidRPr="0015067D">
              <w:rPr>
                <w:rFonts w:ascii="Aptos" w:hAnsi="Aptos"/>
              </w:rPr>
              <w:t>.1 Remitir a la alta dirección correspondiente las brechas de cumplimiento para la aprobación de la exención.</w:t>
            </w:r>
          </w:p>
        </w:tc>
      </w:tr>
      <w:tr w:rsidR="007D390E" w:rsidRPr="007D390E" w14:paraId="28F7B9CD" w14:textId="77777777" w:rsidTr="0015067D">
        <w:trPr>
          <w:trHeight w:val="57"/>
        </w:trPr>
        <w:tc>
          <w:tcPr>
            <w:tcW w:w="0" w:type="auto"/>
            <w:tcBorders>
              <w:bottom w:val="single" w:sz="6" w:space="0" w:color="37342E"/>
              <w:right w:val="single" w:sz="8" w:space="0" w:color="37342E"/>
            </w:tcBorders>
            <w:shd w:val="clear" w:color="auto" w:fill="002060"/>
          </w:tcPr>
          <w:p w14:paraId="1CAAE02F" w14:textId="63241773" w:rsidR="007766F8" w:rsidRPr="0015067D" w:rsidRDefault="001D33B6" w:rsidP="0015067D">
            <w:pPr>
              <w:pStyle w:val="TableParagraph"/>
              <w:spacing w:line="276" w:lineRule="auto"/>
              <w:ind w:left="113" w:right="113"/>
              <w:jc w:val="center"/>
              <w:rPr>
                <w:rFonts w:ascii="Aptos" w:hAnsi="Aptos"/>
              </w:rPr>
            </w:pPr>
            <w:r w:rsidRPr="0015067D">
              <w:rPr>
                <w:rFonts w:ascii="Aptos" w:hAnsi="Aptos"/>
              </w:rPr>
              <w:lastRenderedPageBreak/>
              <w:t>NIVEL 3 [Proactivo antes que</w:t>
            </w:r>
            <w:r w:rsidR="00B22C8C" w:rsidRPr="0015067D">
              <w:rPr>
                <w:rFonts w:ascii="Aptos" w:hAnsi="Aptos"/>
              </w:rPr>
              <w:t xml:space="preserve"> reactivo]: Los estándares de toda la organización brindan orientación a través de proyectos, programas y carteras.</w:t>
            </w:r>
          </w:p>
        </w:tc>
        <w:tc>
          <w:tcPr>
            <w:tcW w:w="0" w:type="auto"/>
            <w:tcBorders>
              <w:left w:val="single" w:sz="8" w:space="0" w:color="37342E"/>
              <w:right w:val="single" w:sz="8" w:space="0" w:color="37342E"/>
            </w:tcBorders>
          </w:tcPr>
          <w:p w14:paraId="5E4A8640" w14:textId="77777777" w:rsidR="005F1DB2" w:rsidRPr="0015067D" w:rsidRDefault="005F1DB2" w:rsidP="005F1DB2">
            <w:pPr>
              <w:spacing w:line="276" w:lineRule="auto"/>
              <w:ind w:left="113" w:right="113"/>
              <w:jc w:val="both"/>
              <w:rPr>
                <w:rFonts w:ascii="Aptos" w:hAnsi="Aptos"/>
              </w:rPr>
            </w:pPr>
            <w:r w:rsidRPr="0015067D">
              <w:rPr>
                <w:rFonts w:ascii="Aptos" w:hAnsi="Aptos"/>
              </w:rPr>
              <w:t>1. Auditar y revisar los informes, registros y servicios de terceros, a intervalos planificados, para regir y mantener el cumplimiento de los acuerdos de prestación de servicios.</w:t>
            </w:r>
          </w:p>
          <w:p w14:paraId="5034B298" w14:textId="0DBB7045" w:rsidR="005F1DB2" w:rsidRPr="0015067D" w:rsidRDefault="00334787" w:rsidP="005F1DB2">
            <w:pPr>
              <w:spacing w:line="276" w:lineRule="auto"/>
              <w:ind w:left="113" w:right="113"/>
              <w:jc w:val="both"/>
              <w:rPr>
                <w:rFonts w:ascii="Aptos" w:hAnsi="Aptos"/>
              </w:rPr>
            </w:pPr>
            <w:r w:rsidRPr="0015067D">
              <w:rPr>
                <w:rFonts w:ascii="Aptos" w:hAnsi="Aptos"/>
              </w:rPr>
              <w:t>2</w:t>
            </w:r>
            <w:r w:rsidR="005F1DB2" w:rsidRPr="0015067D">
              <w:rPr>
                <w:rFonts w:ascii="Aptos" w:hAnsi="Aptos"/>
              </w:rPr>
              <w:t xml:space="preserve">. Conservar registros de auditoría que recojan las actividades de acceso de los usuarios con privilegios, los intentos de acceso autorizados y no autorizados, las excepciones del sistema y los sucesos relacionados con la seguridad de la información, de conformidad con las políticas y normativas aplicables. </w:t>
            </w:r>
          </w:p>
          <w:p w14:paraId="10B44BA9" w14:textId="16EA87E4"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334787" w:rsidRPr="0015067D">
              <w:rPr>
                <w:rFonts w:ascii="Aptos" w:hAnsi="Aptos"/>
              </w:rPr>
              <w:t>2</w:t>
            </w:r>
            <w:r w:rsidRPr="0015067D">
              <w:rPr>
                <w:rFonts w:ascii="Aptos" w:hAnsi="Aptos"/>
              </w:rPr>
              <w:t>.</w:t>
            </w:r>
            <w:r w:rsidR="00334787" w:rsidRPr="0015067D">
              <w:rPr>
                <w:rFonts w:ascii="Aptos" w:hAnsi="Aptos"/>
              </w:rPr>
              <w:t xml:space="preserve">1 </w:t>
            </w:r>
            <w:r w:rsidRPr="0015067D">
              <w:rPr>
                <w:rFonts w:ascii="Aptos" w:hAnsi="Aptos"/>
              </w:rPr>
              <w:t xml:space="preserve">Los registros de auditoría se tienen que revisar al menos una vez al día y se deben implementar herramientas de integridad de archivos (host) y de detección de intrusiones en la red (IDS) para facilitar la detección oportuna, la investigación mediante el análisis de la causa raíz y la respuesta a los incidentes. </w:t>
            </w:r>
          </w:p>
          <w:p w14:paraId="6FC74F15" w14:textId="40F2059F" w:rsidR="005F1DB2" w:rsidRPr="0015067D" w:rsidRDefault="005F1DB2" w:rsidP="005F1DB2">
            <w:pPr>
              <w:spacing w:line="276" w:lineRule="auto"/>
              <w:ind w:left="113" w:right="113"/>
              <w:jc w:val="both"/>
              <w:rPr>
                <w:rFonts w:ascii="Aptos" w:hAnsi="Aptos"/>
              </w:rPr>
            </w:pPr>
            <w:r w:rsidRPr="0015067D">
              <w:rPr>
                <w:rFonts w:ascii="Aptos" w:hAnsi="Aptos"/>
              </w:rPr>
              <w:t xml:space="preserve">    </w:t>
            </w:r>
            <w:r w:rsidR="00334787" w:rsidRPr="0015067D">
              <w:rPr>
                <w:rFonts w:ascii="Aptos" w:hAnsi="Aptos"/>
              </w:rPr>
              <w:t>2</w:t>
            </w:r>
            <w:r w:rsidRPr="0015067D">
              <w:rPr>
                <w:rFonts w:ascii="Aptos" w:hAnsi="Aptos"/>
              </w:rPr>
              <w:t>.2 El acceso físico y lógico de los usuarios a los registros de auditoría tiene que estar restringido al personal autorizado.</w:t>
            </w:r>
          </w:p>
          <w:p w14:paraId="3015EC97" w14:textId="186CB172" w:rsidR="005F1DB2" w:rsidRPr="0015067D" w:rsidRDefault="00334787" w:rsidP="005F1DB2">
            <w:pPr>
              <w:spacing w:line="276" w:lineRule="auto"/>
              <w:ind w:left="113" w:right="113"/>
              <w:jc w:val="both"/>
              <w:rPr>
                <w:rFonts w:ascii="Aptos" w:hAnsi="Aptos"/>
              </w:rPr>
            </w:pPr>
            <w:r w:rsidRPr="0015067D">
              <w:rPr>
                <w:rFonts w:ascii="Aptos" w:hAnsi="Aptos"/>
              </w:rPr>
              <w:t>3</w:t>
            </w:r>
            <w:r w:rsidR="005F1DB2" w:rsidRPr="0015067D">
              <w:rPr>
                <w:rFonts w:ascii="Aptos" w:hAnsi="Aptos"/>
              </w:rPr>
              <w:t>. Implementar y utilizar activamente procesos de monitoreo de problemas proporcionados por el proveedor de servicios para documentar e informar todos los incidentes definidos.</w:t>
            </w:r>
          </w:p>
          <w:p w14:paraId="62671E06" w14:textId="319552F0" w:rsidR="00771396" w:rsidRPr="0015067D" w:rsidRDefault="00334787" w:rsidP="005F1DB2">
            <w:pPr>
              <w:spacing w:line="276" w:lineRule="auto"/>
              <w:ind w:left="113" w:right="113"/>
              <w:jc w:val="both"/>
              <w:rPr>
                <w:rFonts w:ascii="Aptos" w:hAnsi="Aptos"/>
              </w:rPr>
            </w:pPr>
            <w:r w:rsidRPr="0015067D">
              <w:rPr>
                <w:rFonts w:ascii="Aptos" w:hAnsi="Aptos"/>
              </w:rPr>
              <w:t>4</w:t>
            </w:r>
            <w:r w:rsidR="005F1DB2" w:rsidRPr="0015067D">
              <w:rPr>
                <w:rFonts w:ascii="Aptos" w:hAnsi="Aptos"/>
              </w:rPr>
              <w:t>. Establecer un proceso de seguimiento de problemas para realizar un seguimiento de los incidentes internos y del proveedor de servicios</w:t>
            </w:r>
            <w:r w:rsidRPr="0015067D">
              <w:rPr>
                <w:rFonts w:ascii="Aptos" w:hAnsi="Aptos"/>
              </w:rPr>
              <w:t xml:space="preserve"> en la nube.</w:t>
            </w:r>
          </w:p>
        </w:tc>
      </w:tr>
      <w:tr w:rsidR="007D390E" w:rsidRPr="007D390E" w14:paraId="50C38DC5" w14:textId="77777777" w:rsidTr="0015067D">
        <w:trPr>
          <w:trHeight w:val="57"/>
        </w:trPr>
        <w:tc>
          <w:tcPr>
            <w:tcW w:w="0" w:type="auto"/>
            <w:tcBorders>
              <w:bottom w:val="single" w:sz="6" w:space="0" w:color="37342E"/>
            </w:tcBorders>
            <w:shd w:val="clear" w:color="auto" w:fill="002060"/>
          </w:tcPr>
          <w:p w14:paraId="1CA6BC1E" w14:textId="3E5CBD28" w:rsidR="0025287F" w:rsidRPr="0015067D" w:rsidRDefault="0025287F" w:rsidP="0015067D">
            <w:pPr>
              <w:pStyle w:val="TableParagraph"/>
              <w:spacing w:line="276" w:lineRule="auto"/>
              <w:ind w:left="113" w:right="113"/>
              <w:jc w:val="center"/>
              <w:rPr>
                <w:rFonts w:ascii="Aptos" w:hAnsi="Aptos"/>
              </w:rPr>
            </w:pPr>
            <w:r w:rsidRPr="0015067D">
              <w:rPr>
                <w:rFonts w:ascii="Aptos" w:hAnsi="Aptos"/>
              </w:rPr>
              <w:t>NIVEL 4 [Gestionado</w:t>
            </w:r>
            <w:r w:rsidR="001C1C17" w:rsidRPr="0015067D">
              <w:rPr>
                <w:rFonts w:ascii="Aptos" w:hAnsi="Aptos"/>
              </w:rPr>
              <w:t xml:space="preserve"> </w:t>
            </w:r>
            <w:r w:rsidRPr="0015067D">
              <w:rPr>
                <w:rFonts w:ascii="Aptos" w:hAnsi="Aptos"/>
              </w:rPr>
              <w:t>Cuantitativamente]: La organización está basada en datos con objetivos cuantitativos de mejora del desempeño que son predecibles</w:t>
            </w:r>
          </w:p>
        </w:tc>
        <w:tc>
          <w:tcPr>
            <w:tcW w:w="0" w:type="auto"/>
          </w:tcPr>
          <w:p w14:paraId="5213C9EB" w14:textId="77777777" w:rsidR="005F1DB2" w:rsidRPr="0015067D" w:rsidRDefault="005F1DB2" w:rsidP="005F1DB2">
            <w:pPr>
              <w:spacing w:line="276" w:lineRule="auto"/>
              <w:ind w:left="113" w:right="113"/>
              <w:jc w:val="both"/>
              <w:rPr>
                <w:rFonts w:ascii="Aptos" w:hAnsi="Aptos"/>
              </w:rPr>
            </w:pPr>
            <w:r w:rsidRPr="0015067D">
              <w:rPr>
                <w:rFonts w:ascii="Aptos" w:hAnsi="Aptos"/>
              </w:rPr>
              <w:t>1. Monitorear la actividad del usuario para detectar cualquier actividad sospechosa o malintencionada.</w:t>
            </w:r>
          </w:p>
          <w:p w14:paraId="5B61C4B0" w14:textId="5C363095" w:rsidR="0025287F" w:rsidRPr="0015067D" w:rsidRDefault="005F1DB2" w:rsidP="005F1DB2">
            <w:pPr>
              <w:spacing w:line="276" w:lineRule="auto"/>
              <w:ind w:left="113" w:right="113"/>
              <w:jc w:val="both"/>
              <w:rPr>
                <w:rFonts w:ascii="Aptos" w:hAnsi="Aptos"/>
              </w:rPr>
            </w:pPr>
            <w:r w:rsidRPr="0015067D">
              <w:rPr>
                <w:rFonts w:ascii="Aptos" w:hAnsi="Aptos"/>
              </w:rPr>
              <w:t xml:space="preserve">    1.1 Monitoreo constante de los indicadores clave de desempeño para identificar desviaciones y tomar medidas correctivas de manera oportuna.</w:t>
            </w:r>
          </w:p>
        </w:tc>
      </w:tr>
      <w:tr w:rsidR="007D390E" w:rsidRPr="007D390E" w14:paraId="03B339BA" w14:textId="77777777" w:rsidTr="0015067D">
        <w:trPr>
          <w:trHeight w:val="57"/>
        </w:trPr>
        <w:tc>
          <w:tcPr>
            <w:tcW w:w="0" w:type="auto"/>
            <w:shd w:val="clear" w:color="auto" w:fill="002060"/>
          </w:tcPr>
          <w:p w14:paraId="7922A5BD" w14:textId="77777777" w:rsidR="0025287F" w:rsidRPr="0015067D" w:rsidRDefault="0025287F" w:rsidP="0015067D">
            <w:pPr>
              <w:pStyle w:val="TableParagraph"/>
              <w:spacing w:before="4" w:line="276" w:lineRule="auto"/>
              <w:ind w:left="113" w:right="113"/>
              <w:jc w:val="center"/>
              <w:rPr>
                <w:rFonts w:ascii="Aptos" w:hAnsi="Aptos"/>
                <w:b/>
              </w:rPr>
            </w:pPr>
          </w:p>
          <w:p w14:paraId="413D486F" w14:textId="77777777" w:rsidR="0025287F" w:rsidRPr="0015067D" w:rsidRDefault="0025287F" w:rsidP="0015067D">
            <w:pPr>
              <w:pStyle w:val="TableParagraph"/>
              <w:spacing w:before="0" w:line="276" w:lineRule="auto"/>
              <w:ind w:left="113" w:right="113"/>
              <w:jc w:val="center"/>
              <w:rPr>
                <w:rFonts w:ascii="Aptos" w:hAnsi="Aptos"/>
              </w:rPr>
            </w:pPr>
            <w:r w:rsidRPr="0015067D">
              <w:rPr>
                <w:rFonts w:ascii="Aptos" w:hAnsi="Aptos"/>
              </w:rPr>
              <w:t>NIVEL 5 [Optimizado]: La organización se centra en la mejora continua y está diseñada para girar y responder a las oportunidades y los cambios.</w:t>
            </w:r>
          </w:p>
        </w:tc>
        <w:tc>
          <w:tcPr>
            <w:tcW w:w="0" w:type="auto"/>
          </w:tcPr>
          <w:p w14:paraId="31738F07" w14:textId="77777777" w:rsidR="005F1DB2" w:rsidRPr="0015067D" w:rsidRDefault="005F1DB2" w:rsidP="005F1DB2">
            <w:pPr>
              <w:spacing w:line="276" w:lineRule="auto"/>
              <w:ind w:left="113" w:right="113"/>
              <w:jc w:val="both"/>
              <w:rPr>
                <w:rFonts w:ascii="Aptos" w:hAnsi="Aptos"/>
              </w:rPr>
            </w:pPr>
            <w:r w:rsidRPr="0015067D">
              <w:rPr>
                <w:rFonts w:ascii="Aptos" w:hAnsi="Aptos"/>
              </w:rPr>
              <w:t>1. Realizar revisiones periódicas de políticas y procedimientos para garantizar que estén actualizados.</w:t>
            </w:r>
          </w:p>
          <w:p w14:paraId="67109F11" w14:textId="3942D663" w:rsidR="0025287F" w:rsidRPr="0015067D" w:rsidRDefault="005F1DB2" w:rsidP="005F1DB2">
            <w:pPr>
              <w:spacing w:line="276" w:lineRule="auto"/>
              <w:ind w:left="113" w:right="113"/>
              <w:jc w:val="both"/>
              <w:rPr>
                <w:rFonts w:ascii="Aptos" w:hAnsi="Aptos"/>
              </w:rPr>
            </w:pPr>
            <w:r w:rsidRPr="0015067D">
              <w:rPr>
                <w:rFonts w:ascii="Aptos" w:hAnsi="Aptos"/>
              </w:rPr>
              <w:t xml:space="preserve">    1.1 Capacitar a los empleados sobre la importancia de la mejora continua y su papel en este proceso.</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6F6E5ABE" w:rsidR="007766F8" w:rsidRPr="00AB321C" w:rsidRDefault="005713ED"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1D33B6">
        <w:rPr>
          <w:rFonts w:ascii="Aptos" w:hAnsi="Aptos"/>
          <w:b/>
          <w:spacing w:val="-5"/>
          <w:sz w:val="48"/>
          <w:szCs w:val="24"/>
        </w:rPr>
        <w:lastRenderedPageBreak/>
        <w:t>Preguntas</w:t>
      </w:r>
      <w:r w:rsidR="001D33B6" w:rsidRPr="001D33B6">
        <w:rPr>
          <w:rFonts w:ascii="Aptos" w:hAnsi="Aptos"/>
          <w:b/>
          <w:spacing w:val="-5"/>
          <w:sz w:val="48"/>
          <w:szCs w:val="24"/>
        </w:rPr>
        <w:t xml:space="preserve"> </w:t>
      </w:r>
      <w:r w:rsidR="001D33B6" w:rsidRPr="001D33B6">
        <w:rPr>
          <w:rFonts w:ascii="Aptos" w:hAnsi="Aptos"/>
          <w:b/>
          <w:spacing w:val="-3"/>
          <w:sz w:val="48"/>
          <w:szCs w:val="24"/>
        </w:rPr>
        <w:t xml:space="preserve">de </w:t>
      </w:r>
      <w:r w:rsidRPr="001D33B6">
        <w:rPr>
          <w:rFonts w:ascii="Aptos" w:hAnsi="Aptos"/>
          <w:b/>
          <w:spacing w:val="-5"/>
          <w:sz w:val="48"/>
          <w:szCs w:val="24"/>
        </w:rPr>
        <w:t>A</w:t>
      </w:r>
      <w:r w:rsidR="001D33B6" w:rsidRPr="001D33B6">
        <w:rPr>
          <w:rFonts w:ascii="Aptos" w:hAnsi="Aptos"/>
          <w:b/>
          <w:spacing w:val="-5"/>
          <w:sz w:val="48"/>
          <w:szCs w:val="24"/>
        </w:rPr>
        <w:t xml:space="preserve">uditoría </w:t>
      </w:r>
      <w:r w:rsidR="001D33B6" w:rsidRPr="001D33B6">
        <w:rPr>
          <w:rFonts w:ascii="Aptos" w:hAnsi="Aptos"/>
          <w:b/>
          <w:spacing w:val="-4"/>
          <w:sz w:val="48"/>
          <w:szCs w:val="24"/>
        </w:rPr>
        <w:t xml:space="preserve">para </w:t>
      </w:r>
      <w:r w:rsidR="001D33B6" w:rsidRPr="001D33B6">
        <w:rPr>
          <w:rFonts w:ascii="Aptos" w:hAnsi="Aptos"/>
          <w:b/>
          <w:spacing w:val="-3"/>
          <w:sz w:val="48"/>
          <w:szCs w:val="24"/>
        </w:rPr>
        <w:t xml:space="preserve">la </w:t>
      </w:r>
      <w:r w:rsidR="005F1DB2" w:rsidRPr="001D33B6">
        <w:rPr>
          <w:rFonts w:ascii="Aptos" w:hAnsi="Aptos"/>
          <w:b/>
          <w:spacing w:val="-5"/>
          <w:sz w:val="48"/>
          <w:szCs w:val="24"/>
        </w:rPr>
        <w:t>Auditoría y Monitoreo</w:t>
      </w:r>
    </w:p>
    <w:p w14:paraId="6674926F" w14:textId="77777777" w:rsidR="00AB321C" w:rsidRPr="001D33B6" w:rsidRDefault="00AB321C" w:rsidP="00AB321C">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66682CB" w:rsidR="002D1F14" w:rsidRPr="00583033" w:rsidRDefault="0056582C" w:rsidP="00583033">
            <w:pPr>
              <w:pStyle w:val="Ttulo2"/>
              <w:numPr>
                <w:ilvl w:val="1"/>
                <w:numId w:val="2"/>
              </w:numPr>
              <w:tabs>
                <w:tab w:val="left" w:pos="687"/>
              </w:tabs>
              <w:spacing w:line="276" w:lineRule="auto"/>
              <w:ind w:left="686"/>
              <w:jc w:val="both"/>
              <w:rPr>
                <w:rFonts w:ascii="Aptos" w:hAnsi="Aptos"/>
                <w:b w:val="0"/>
                <w:bCs w:val="0"/>
                <w:spacing w:val="-4"/>
              </w:rPr>
            </w:pPr>
            <w:r w:rsidRPr="00583033">
              <w:rPr>
                <w:rFonts w:ascii="Aptos" w:hAnsi="Aptos"/>
                <w:spacing w:val="-4"/>
              </w:rPr>
              <w:t xml:space="preserve">Temática: </w:t>
            </w:r>
            <w:r w:rsidR="005F1DB2" w:rsidRPr="00583033">
              <w:rPr>
                <w:rFonts w:ascii="Aptos" w:hAnsi="Aptos"/>
                <w:spacing w:val="-4"/>
              </w:rPr>
              <w:t>Inventario de Activos en el Entorno de Computación en la Nube</w:t>
            </w:r>
          </w:p>
        </w:tc>
      </w:tr>
      <w:tr w:rsidR="002D1F14" w:rsidRPr="007D390E" w14:paraId="63BB0CA4" w14:textId="77777777" w:rsidTr="001B16C7">
        <w:tc>
          <w:tcPr>
            <w:tcW w:w="5000" w:type="pct"/>
          </w:tcPr>
          <w:p w14:paraId="5CC2C0D4" w14:textId="158FEE1F" w:rsidR="005F1DB2" w:rsidRPr="005F1DB2" w:rsidRDefault="005F1DB2" w:rsidP="00C00937">
            <w:pPr>
              <w:pStyle w:val="Textoindependiente"/>
              <w:spacing w:line="276" w:lineRule="auto"/>
              <w:ind w:left="100" w:right="152"/>
              <w:jc w:val="both"/>
              <w:rPr>
                <w:rFonts w:ascii="Aptos" w:hAnsi="Aptos"/>
                <w:sz w:val="28"/>
                <w:szCs w:val="26"/>
                <w:lang w:val="es-CL"/>
              </w:rPr>
            </w:pPr>
            <w:r w:rsidRPr="005F1DB2">
              <w:rPr>
                <w:rFonts w:ascii="Aptos" w:hAnsi="Aptos"/>
                <w:sz w:val="28"/>
                <w:szCs w:val="26"/>
                <w:lang w:val="es-CL"/>
              </w:rPr>
              <w:t xml:space="preserve">Implica una evaluación exhaustiva y sistemática de todos los recursos y componentes presentes en dicha infraestructura. Esto incluye tanto los recursos físicos, como servidores y dispositivos de almacenamiento, como los recursos virtuales, como instancias de máquinas virtuales y bases de datos alojadas en la nube. Durante este proceso de auditoría, se verifican y validan los registros de activos, se evalúa la configuración de seguridad y se confirma la conformidad con políticas y regulaciones específicas. Además, se identifican posibles activos no autorizados o no documentados, contribuyendo así a mantener un inventario preciso y a fortalecer la seguridad y el control sobre los recursos en el entorno de la nube. </w:t>
            </w:r>
          </w:p>
          <w:p w14:paraId="76B386E6" w14:textId="572084B5" w:rsidR="005F1DB2" w:rsidRPr="005F1DB2" w:rsidRDefault="005F1DB2" w:rsidP="00C00937">
            <w:pPr>
              <w:pStyle w:val="Textoindependiente"/>
              <w:spacing w:line="276" w:lineRule="auto"/>
              <w:ind w:left="100" w:right="152"/>
              <w:jc w:val="both"/>
              <w:rPr>
                <w:rFonts w:ascii="Aptos" w:hAnsi="Aptos"/>
                <w:sz w:val="28"/>
                <w:szCs w:val="26"/>
                <w:lang w:val="es-CL"/>
              </w:rPr>
            </w:pPr>
            <w:r w:rsidRPr="005F1DB2">
              <w:rPr>
                <w:rFonts w:ascii="Aptos" w:hAnsi="Aptos"/>
                <w:sz w:val="28"/>
                <w:szCs w:val="26"/>
                <w:lang w:val="es-CL"/>
              </w:rPr>
              <w:t>Este levantamiento puede incluir análisis específicos tales como:</w:t>
            </w:r>
          </w:p>
          <w:p w14:paraId="604B27DA" w14:textId="3834B412"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gestiona y actualiza el inventario de activos en el entorno de computación en la nube?</w:t>
            </w:r>
          </w:p>
          <w:p w14:paraId="3E44D19A" w14:textId="212D1DE2"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Realizar una revisión exhaustiva de las prácticas y herramientas utilizadas para mantener un inventario preciso de los activos en la nube, verificando la frecuencia de actualización y la alineación con los cambios en la infraestructura.</w:t>
            </w:r>
          </w:p>
          <w:p w14:paraId="7129E100" w14:textId="142AB249"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asegura de que el inventario de activos en la nube refleje con precisión la infraestructura actual y cómo se abordan los desafíos asociados con la dinámica naturaleza de los entornos en la nube?</w:t>
            </w:r>
          </w:p>
          <w:p w14:paraId="6EA9B7F4" w14:textId="45065244"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¿Cuál es el proceso para gestionar las identidades y accesos en el entorno de la nube, y cómo se integran estas prácticas con el inventario de activos?</w:t>
            </w:r>
          </w:p>
          <w:p w14:paraId="00030EB2" w14:textId="1E8ED9F0"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Evaluar la integración entre la gestión de identidades y el inventario de activos, asegurando que los cambios en los privilegios y accesos estén reflejados de manera precisa en el inventario.</w:t>
            </w:r>
          </w:p>
          <w:p w14:paraId="10576A4E" w14:textId="694BA0DB"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¿Cuál es el enfoque para garantizar la coherencia entre la gestión de identidades y el inventario de activos en la nube, y cómo se controlan los accesos en función de los cambios en el inventario?</w:t>
            </w:r>
          </w:p>
          <w:p w14:paraId="0495E930" w14:textId="1566D524"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 xml:space="preserve">¿Cómo se registran y supervisan los cambios y actualizaciones en los activos de la nube, y cuál es el proceso para validar y autorizar dichos </w:t>
            </w:r>
            <w:r w:rsidRPr="005F1DB2">
              <w:rPr>
                <w:rFonts w:ascii="Aptos" w:hAnsi="Aptos"/>
                <w:sz w:val="28"/>
                <w:szCs w:val="26"/>
                <w:lang w:val="es-CL"/>
              </w:rPr>
              <w:lastRenderedPageBreak/>
              <w:t>cambios?</w:t>
            </w:r>
          </w:p>
          <w:p w14:paraId="061F963E" w14:textId="250B88EB"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Revisar los procedimientos y registros para cambios en la configuración y actualizaciones de software, asegurando que se lleven a cabo de acuerdo con políticas establecidas.</w:t>
            </w:r>
          </w:p>
          <w:p w14:paraId="04D38269" w14:textId="469053BF"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¿Cuál es el proceso para autorizar, registrar y validar cambios en la configuración y actualizaciones de software en los activos de la nube, y cómo se evita la introducción de riesgos no planificados?</w:t>
            </w:r>
          </w:p>
          <w:p w14:paraId="413EA29D" w14:textId="29E99EF4"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¿Cuáles son los riesgos específicos asociados a los activos en la nube, y cómo se evalúan y gestionan estos riesgos?</w:t>
            </w:r>
          </w:p>
          <w:p w14:paraId="1AF14687" w14:textId="0283C4F2"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Realizar una evaluación de riesgos centrada en los activos en la nube, identificando posibles vulnerabilidades y amenazas, y asegurando que las contramedidas estén alineadas con el inventario.</w:t>
            </w:r>
          </w:p>
          <w:p w14:paraId="352B70FA" w14:textId="14272446"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identifican y evalúan los riesgos específicos relacionados con los activos en la nube, y cuáles son las medidas implementadas para mitigar dichos riesgos?</w:t>
            </w:r>
          </w:p>
          <w:p w14:paraId="5E99E8AE" w14:textId="3CA7594A"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asegura la protección de datos sensibles almacenados en los activos de la nube, y cuáles son los controles implementados para mitigar riesgos de exposición?</w:t>
            </w:r>
          </w:p>
          <w:p w14:paraId="51804E73" w14:textId="7B193DC7"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Revisar las políticas y medidas de seguridad implementadas para proteger datos sensibles, asegurando el cumplimiento con regulaciones y normativas de privacidad.</w:t>
            </w:r>
          </w:p>
          <w:p w14:paraId="424E798E" w14:textId="1263E997"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¿Qué controles se han implementado para garantizar la protección de datos sensibles almacenados en los activos de la nube, y cómo se verifica el cumplimiento con normativas de privacidad?</w:t>
            </w:r>
          </w:p>
          <w:p w14:paraId="579A0604" w14:textId="1E0507B8"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monitorea la actividad de usuario relacionada con los activos en la nube, y cuáles son los controles establecidos para detectar comportamientos anómalos?</w:t>
            </w:r>
          </w:p>
          <w:p w14:paraId="4AE5A197" w14:textId="4205EAB8"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Evaluar las herramientas de monitoreo de actividad de usuario, asegurando que proporcionen visibilidad sobre las interacciones con los activos y la detección temprana de posibles amenazas.</w:t>
            </w:r>
          </w:p>
          <w:p w14:paraId="66750B66" w14:textId="780A7C9E" w:rsidR="005F1DB2" w:rsidRPr="005F1DB2" w:rsidRDefault="005F1DB2" w:rsidP="00C00937">
            <w:pPr>
              <w:pStyle w:val="Textoindependiente"/>
              <w:numPr>
                <w:ilvl w:val="2"/>
                <w:numId w:val="18"/>
              </w:numPr>
              <w:spacing w:line="276" w:lineRule="auto"/>
              <w:ind w:right="152"/>
              <w:jc w:val="both"/>
              <w:rPr>
                <w:rFonts w:ascii="Aptos" w:hAnsi="Aptos"/>
                <w:sz w:val="28"/>
                <w:szCs w:val="26"/>
                <w:lang w:val="es-CL"/>
              </w:rPr>
            </w:pPr>
            <w:r w:rsidRPr="005F1DB2">
              <w:rPr>
                <w:rFonts w:ascii="Aptos" w:hAnsi="Aptos"/>
                <w:sz w:val="28"/>
                <w:szCs w:val="26"/>
                <w:lang w:val="es-CL"/>
              </w:rPr>
              <w:t>¿Cómo se supervisa y analiza la actividad de usuario en relación con los activos de la nube, y cuáles son los mecanismos para detectar y responder a comportamientos anómalos?</w:t>
            </w:r>
          </w:p>
          <w:p w14:paraId="33433753" w14:textId="455BA931" w:rsidR="005F1DB2" w:rsidRPr="005F1DB2" w:rsidRDefault="005F1DB2" w:rsidP="00C00937">
            <w:pPr>
              <w:pStyle w:val="Textoindependiente"/>
              <w:numPr>
                <w:ilvl w:val="0"/>
                <w:numId w:val="18"/>
              </w:numPr>
              <w:spacing w:line="276" w:lineRule="auto"/>
              <w:ind w:right="152"/>
              <w:jc w:val="both"/>
              <w:rPr>
                <w:rFonts w:ascii="Aptos" w:hAnsi="Aptos"/>
                <w:sz w:val="28"/>
                <w:szCs w:val="26"/>
                <w:lang w:val="es-CL"/>
              </w:rPr>
            </w:pPr>
            <w:r w:rsidRPr="005F1DB2">
              <w:rPr>
                <w:rFonts w:ascii="Aptos" w:hAnsi="Aptos"/>
                <w:sz w:val="28"/>
                <w:szCs w:val="26"/>
                <w:lang w:val="es-CL"/>
              </w:rPr>
              <w:t>¿Cuál es el procedimiento para desvincular activos que ya no son necesarios, y cómo se garantiza la eliminación segura de datos asociados?</w:t>
            </w:r>
          </w:p>
          <w:p w14:paraId="34AE3AE1" w14:textId="687696F0" w:rsidR="005F1DB2" w:rsidRPr="005F1DB2" w:rsidRDefault="005F1DB2" w:rsidP="00C00937">
            <w:pPr>
              <w:pStyle w:val="Textoindependiente"/>
              <w:numPr>
                <w:ilvl w:val="1"/>
                <w:numId w:val="18"/>
              </w:numPr>
              <w:spacing w:line="276" w:lineRule="auto"/>
              <w:ind w:right="152"/>
              <w:jc w:val="both"/>
              <w:rPr>
                <w:rFonts w:ascii="Aptos" w:hAnsi="Aptos"/>
                <w:sz w:val="28"/>
                <w:szCs w:val="26"/>
                <w:lang w:val="es-CL"/>
              </w:rPr>
            </w:pPr>
            <w:r w:rsidRPr="005F1DB2">
              <w:rPr>
                <w:rFonts w:ascii="Aptos" w:hAnsi="Aptos"/>
                <w:sz w:val="28"/>
                <w:szCs w:val="26"/>
                <w:lang w:val="es-CL"/>
              </w:rPr>
              <w:t xml:space="preserve">Revisar los protocolos de desvinculación y eliminación, asegurando que los activos obsoletos se gestionen de manera segura y se </w:t>
            </w:r>
            <w:r w:rsidRPr="005F1DB2">
              <w:rPr>
                <w:rFonts w:ascii="Aptos" w:hAnsi="Aptos"/>
                <w:sz w:val="28"/>
                <w:szCs w:val="26"/>
                <w:lang w:val="es-CL"/>
              </w:rPr>
              <w:lastRenderedPageBreak/>
              <w:t>actualice el inventario en consecuencia.</w:t>
            </w:r>
          </w:p>
          <w:p w14:paraId="00B96742" w14:textId="288962BC" w:rsidR="002D1F14" w:rsidRPr="00E77347" w:rsidRDefault="005F1DB2" w:rsidP="00C00937">
            <w:pPr>
              <w:pStyle w:val="Prrafodelista"/>
              <w:numPr>
                <w:ilvl w:val="2"/>
                <w:numId w:val="18"/>
              </w:numPr>
              <w:tabs>
                <w:tab w:val="left" w:pos="687"/>
              </w:tabs>
              <w:spacing w:before="0" w:line="276" w:lineRule="auto"/>
              <w:jc w:val="both"/>
              <w:rPr>
                <w:rFonts w:ascii="Aptos" w:hAnsi="Aptos"/>
                <w:b/>
                <w:spacing w:val="-4"/>
                <w:sz w:val="36"/>
                <w:lang w:val="es-CL"/>
              </w:rPr>
            </w:pPr>
            <w:r w:rsidRPr="00E77347">
              <w:rPr>
                <w:rFonts w:ascii="Aptos" w:hAnsi="Aptos"/>
                <w:sz w:val="28"/>
                <w:szCs w:val="26"/>
                <w:lang w:val="es-CL"/>
              </w:rPr>
              <w:t>¿Cuál es el procedimiento establecido para desvincular y retirar activos que ya no son necesarios, y cómo se asegura la eliminación segura de datos asociados para proteger la privacidad y la seguridad de la información?</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77" w:type="pct"/>
        <w:tblLook w:val="04A0" w:firstRow="1" w:lastRow="0" w:firstColumn="1" w:lastColumn="0" w:noHBand="0" w:noVBand="1"/>
      </w:tblPr>
      <w:tblGrid>
        <w:gridCol w:w="18145"/>
      </w:tblGrid>
      <w:tr w:rsidR="007D390E" w:rsidRPr="007D390E" w14:paraId="00E5A04A" w14:textId="77777777" w:rsidTr="005713ED">
        <w:trPr>
          <w:trHeight w:val="20"/>
        </w:trPr>
        <w:tc>
          <w:tcPr>
            <w:tcW w:w="5000" w:type="pct"/>
            <w:shd w:val="clear" w:color="auto" w:fill="002060"/>
          </w:tcPr>
          <w:p w14:paraId="40C28142" w14:textId="0B88F53B"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E77347">
              <w:rPr>
                <w:rFonts w:ascii="Aptos" w:hAnsi="Aptos"/>
                <w:spacing w:val="-4"/>
              </w:rPr>
              <w:t>C</w:t>
            </w:r>
            <w:r w:rsidR="00E77347" w:rsidRPr="00E77347">
              <w:rPr>
                <w:rFonts w:ascii="Aptos" w:hAnsi="Aptos"/>
                <w:spacing w:val="-4"/>
              </w:rPr>
              <w:t xml:space="preserve">onjunto de </w:t>
            </w:r>
            <w:r w:rsidR="00E77347">
              <w:rPr>
                <w:rFonts w:ascii="Aptos" w:hAnsi="Aptos"/>
                <w:spacing w:val="-4"/>
              </w:rPr>
              <w:t>C</w:t>
            </w:r>
            <w:r w:rsidR="00E77347" w:rsidRPr="00E77347">
              <w:rPr>
                <w:rFonts w:ascii="Aptos" w:hAnsi="Aptos"/>
                <w:spacing w:val="-4"/>
              </w:rPr>
              <w:t xml:space="preserve">ontroles </w:t>
            </w:r>
            <w:r w:rsidR="00E77347">
              <w:rPr>
                <w:rFonts w:ascii="Aptos" w:hAnsi="Aptos"/>
                <w:spacing w:val="-4"/>
              </w:rPr>
              <w:t>C</w:t>
            </w:r>
            <w:r w:rsidR="00E77347" w:rsidRPr="00E77347">
              <w:rPr>
                <w:rFonts w:ascii="Aptos" w:hAnsi="Aptos"/>
                <w:spacing w:val="-4"/>
              </w:rPr>
              <w:t xml:space="preserve">riptográficos que se </w:t>
            </w:r>
            <w:r w:rsidR="00E77347">
              <w:rPr>
                <w:rFonts w:ascii="Aptos" w:hAnsi="Aptos"/>
                <w:spacing w:val="-4"/>
              </w:rPr>
              <w:t>A</w:t>
            </w:r>
            <w:r w:rsidR="00E77347" w:rsidRPr="00E77347">
              <w:rPr>
                <w:rFonts w:ascii="Aptos" w:hAnsi="Aptos"/>
                <w:spacing w:val="-4"/>
              </w:rPr>
              <w:t xml:space="preserve">plican al </w:t>
            </w:r>
            <w:r w:rsidR="00E77347">
              <w:rPr>
                <w:rFonts w:ascii="Aptos" w:hAnsi="Aptos"/>
                <w:spacing w:val="-4"/>
              </w:rPr>
              <w:t>Us</w:t>
            </w:r>
            <w:r w:rsidR="00E77347" w:rsidRPr="00E77347">
              <w:rPr>
                <w:rFonts w:ascii="Aptos" w:hAnsi="Aptos"/>
                <w:spacing w:val="-4"/>
              </w:rPr>
              <w:t xml:space="preserve">o de un </w:t>
            </w:r>
            <w:r w:rsidR="00E77347">
              <w:rPr>
                <w:rFonts w:ascii="Aptos" w:hAnsi="Aptos"/>
                <w:spacing w:val="-4"/>
              </w:rPr>
              <w:t>S</w:t>
            </w:r>
            <w:r w:rsidR="00E77347" w:rsidRPr="00E77347">
              <w:rPr>
                <w:rFonts w:ascii="Aptos" w:hAnsi="Aptos"/>
                <w:spacing w:val="-4"/>
              </w:rPr>
              <w:t xml:space="preserve">ervicio en la </w:t>
            </w:r>
            <w:r w:rsidR="00E77347">
              <w:rPr>
                <w:rFonts w:ascii="Aptos" w:hAnsi="Aptos"/>
                <w:spacing w:val="-4"/>
              </w:rPr>
              <w:t>N</w:t>
            </w:r>
            <w:r w:rsidR="00E77347" w:rsidRPr="00E77347">
              <w:rPr>
                <w:rFonts w:ascii="Aptos" w:hAnsi="Aptos"/>
                <w:spacing w:val="-4"/>
              </w:rPr>
              <w:t>ube</w:t>
            </w:r>
          </w:p>
        </w:tc>
      </w:tr>
      <w:tr w:rsidR="007D390E" w:rsidRPr="00A40309" w14:paraId="41121DA4" w14:textId="77777777" w:rsidTr="005713ED">
        <w:trPr>
          <w:trHeight w:val="20"/>
        </w:trPr>
        <w:tc>
          <w:tcPr>
            <w:tcW w:w="5000" w:type="pct"/>
          </w:tcPr>
          <w:p w14:paraId="58153413" w14:textId="77777777" w:rsidR="00E77347" w:rsidRPr="00E77347" w:rsidRDefault="00E77347" w:rsidP="00E77347">
            <w:pPr>
              <w:pStyle w:val="Ttulo2"/>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Implica una evaluación minuciosa de las prácticas de cifrado y seguridad de la información implementadas en dicho servicio. Esto incluye la revisión de los algoritmos criptográficos utilizados, la administración de claves, la integridad de los datos cifrados y la autenticación de extremo a extremo. Durante este proceso, se verifica que los controles criptográficos estén alineados con las mejores prácticas de seguridad y los estándares de la industria, garantizando la protección robusta de la confidencialidad y la integridad de los datos almacenados y transmitidos en la nube. Además, se evalúan los procedimientos de gestión de claves para asegurar su robustez y la capacidad de resistir posibles amenazas. La auditoría de controles criptográficos es esencial para mitigar riesgos relacionados con la seguridad de la información en la nube, asegurando una implementación sólida y confiable de medidas criptográficas en el entorno digital.</w:t>
            </w:r>
          </w:p>
          <w:p w14:paraId="407B8EF3" w14:textId="77777777" w:rsidR="00E77347" w:rsidRPr="00E77347" w:rsidRDefault="00E77347" w:rsidP="00E77347">
            <w:pPr>
              <w:pStyle w:val="Ttulo2"/>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Este levantamiento puede incluir análisis específicos tales como:</w:t>
            </w:r>
          </w:p>
          <w:p w14:paraId="5F27D625"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¿Cómo se eligen y configuran los algoritmos criptográficos para el cifrado de datos en el servicio en la nube, y cuál es la justificación detrás de estas elecciones? </w:t>
            </w:r>
          </w:p>
          <w:p w14:paraId="164F296D"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Revisar la configuración de algoritmos criptográficos en el servicio en la nube, asegurándose de que cumpla con estándares de seguridad reconocidos y se actualice conforme a las mejores prácticas. </w:t>
            </w:r>
          </w:p>
          <w:p w14:paraId="75F50838" w14:textId="77777777" w:rsidR="00E77347" w:rsidRPr="00E77347" w:rsidRDefault="00E77347" w:rsidP="00E77347">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¿Cómo se asegura de que los algoritmos criptográficos seleccionados en el servicio en la nube estén actualizados y alineados con las mejores prácticas de seguridad, y cuál es el proceso para adaptar la configuración en respuesta a cambios en la amenaza cibernética?</w:t>
            </w:r>
          </w:p>
          <w:p w14:paraId="54495370"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¿Cuál es el proceso para generar, almacenar y gestionar las claves criptográficas utilizadas en el servicio en la nube, y cómo se garantiza su integridad y confidencialidad? </w:t>
            </w:r>
          </w:p>
          <w:p w14:paraId="1C12DCB6"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Evaluar los procedimientos de generación y gestión de claves, asegurando que se sigan protocolos seguros y se realicen auditorías regulares para verificar su eficacia. </w:t>
            </w:r>
          </w:p>
          <w:p w14:paraId="1AA9F09C" w14:textId="77777777" w:rsidR="00E77347" w:rsidRPr="00E77347" w:rsidRDefault="00E77347" w:rsidP="00E77347">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lastRenderedPageBreak/>
              <w:t>¿Cuáles son los mecanismos implementados para garantizar la generación, almacenamiento y gestión seguros de las claves criptográficas en el servicio en la nube, y cómo se verifica la efectividad de estos mecanismos?</w:t>
            </w:r>
          </w:p>
          <w:p w14:paraId="048056E2"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¿Cómo se emplean los certificados digitales para garantizar la autenticidad y la seguridad de las comunicaciones en el servicio en la nube, y cuál es el proceso de renovación y revocación de certificados? </w:t>
            </w:r>
          </w:p>
          <w:p w14:paraId="4A91D725"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Revisar la implementación y gestión de certificados digitales, asegurándose de que sigan estándares reconocidos y de que se aborden adecuadamente los procedimientos de renovación y revocación. </w:t>
            </w:r>
          </w:p>
          <w:p w14:paraId="57F78560" w14:textId="77777777" w:rsidR="00E77347" w:rsidRPr="00E77347" w:rsidRDefault="00E77347" w:rsidP="00E77347">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¿Cómo se asegura de que los certificados digitales utilizados en el servicio en la nube sean válidos y emitidos por entidades de confianza, y cuál es el procedimiento para gestionar la renovación y revocación de certificados?</w:t>
            </w:r>
          </w:p>
          <w:p w14:paraId="4DC49309"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¿Qué protocolos de comunicación segura se utilizan en el servicio en la nube, y cómo se asegura la implementación correcta y segura de estos protocolos? </w:t>
            </w:r>
          </w:p>
          <w:p w14:paraId="09498DF9"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Verificar la configuración de los protocolos de comunicación segura, como TLS/SSL, asegurándose de que estén actualizados y configurados de acuerdo con las mejores prácticas de seguridad. </w:t>
            </w:r>
          </w:p>
          <w:p w14:paraId="65D84ACB" w14:textId="77777777" w:rsidR="00E77347" w:rsidRPr="00E77347" w:rsidRDefault="00E77347" w:rsidP="00E77347">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¿Qué medidas se toman para garantizar la correcta implementación y configuración de protocolos de comunicación segura en el servicio en la nube, y cómo se asegura la alineación con estándares de seguridad reconocidos?</w:t>
            </w:r>
          </w:p>
          <w:p w14:paraId="35BA3692"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¿Cómo se auditan y supervisan los registros criptográficos para identificar posibles incidentes de seguridad o intentos de acceso no autorizado, y cuál es el proceso de respuesta ante tales eventos? </w:t>
            </w:r>
          </w:p>
          <w:p w14:paraId="43CC5D4D"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Revisar los registros criptográficos, asegurando que se monitoreen de manera efectiva y que existan procedimientos claros para abordar incidentes relacionados con la seguridad. </w:t>
            </w:r>
          </w:p>
          <w:p w14:paraId="122419C8" w14:textId="77777777" w:rsidR="00E77347" w:rsidRPr="00E77347" w:rsidRDefault="00E77347" w:rsidP="00E77347">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¿Cómo se lleva a cabo la auditoría de registros criptográficos en el servicio en la nube para detectar actividades sospechosas, y cuál es el proceso de respuesta ante incidentes identificados a través de la monitorización de logs?</w:t>
            </w:r>
          </w:p>
          <w:p w14:paraId="0DFDDA16" w14:textId="77777777" w:rsidR="00E77347" w:rsidRPr="00E77347" w:rsidRDefault="00E77347" w:rsidP="00E77347">
            <w:pPr>
              <w:pStyle w:val="Ttulo2"/>
              <w:numPr>
                <w:ilvl w:val="0"/>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¿Cuáles son las medidas implementadas para proteger el servicio en la nube contra posibles ataques criptográficos, y cómo se asegura la resistencia a técnicas como el criptoanálisis? </w:t>
            </w:r>
          </w:p>
          <w:p w14:paraId="5EA43BF5" w14:textId="77777777" w:rsidR="00E77347" w:rsidRPr="00E77347" w:rsidRDefault="00E77347" w:rsidP="00E77347">
            <w:pPr>
              <w:pStyle w:val="Ttulo2"/>
              <w:numPr>
                <w:ilvl w:val="1"/>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t xml:space="preserve">Evaluar las defensas criptográficas implementadas, asegurándose de que aborden las amenazas conocidas y que se actualicen en respuesta a desarrollos en técnicas de ataque. </w:t>
            </w:r>
          </w:p>
          <w:p w14:paraId="746E286F" w14:textId="22D1DB06" w:rsidR="003779C1" w:rsidRPr="00D05AFE" w:rsidRDefault="00E77347" w:rsidP="00D05AFE">
            <w:pPr>
              <w:pStyle w:val="Ttulo2"/>
              <w:numPr>
                <w:ilvl w:val="2"/>
                <w:numId w:val="19"/>
              </w:numPr>
              <w:tabs>
                <w:tab w:val="left" w:pos="687"/>
              </w:tabs>
              <w:spacing w:line="276" w:lineRule="auto"/>
              <w:jc w:val="both"/>
              <w:rPr>
                <w:rFonts w:ascii="Aptos" w:hAnsi="Aptos"/>
                <w:b w:val="0"/>
                <w:bCs w:val="0"/>
                <w:spacing w:val="-4"/>
                <w:sz w:val="28"/>
                <w:szCs w:val="28"/>
                <w:lang w:val="es-CL"/>
              </w:rPr>
            </w:pPr>
            <w:r w:rsidRPr="00E77347">
              <w:rPr>
                <w:rFonts w:ascii="Aptos" w:hAnsi="Aptos"/>
                <w:b w:val="0"/>
                <w:bCs w:val="0"/>
                <w:spacing w:val="-4"/>
                <w:sz w:val="28"/>
                <w:szCs w:val="28"/>
                <w:lang w:val="es-CL"/>
              </w:rPr>
              <w:lastRenderedPageBreak/>
              <w:t>¿Qué medidas proactivas se implementan para proteger el servicio en la nube contra posibles ataques criptográficos, y cuál es el proceso para actualizar estas medidas en respuesta a nuevas amenazas o vulnerabilidades identificadas?</w:t>
            </w:r>
          </w:p>
        </w:tc>
      </w:tr>
    </w:tbl>
    <w:p w14:paraId="4DF2E87D" w14:textId="77777777" w:rsidR="001D33B6" w:rsidRDefault="001D33B6"/>
    <w:tbl>
      <w:tblPr>
        <w:tblStyle w:val="Tablaconcuadrcula"/>
        <w:tblW w:w="5077" w:type="pct"/>
        <w:tblLook w:val="04A0" w:firstRow="1" w:lastRow="0" w:firstColumn="1" w:lastColumn="0" w:noHBand="0" w:noVBand="1"/>
      </w:tblPr>
      <w:tblGrid>
        <w:gridCol w:w="18145"/>
      </w:tblGrid>
      <w:tr w:rsidR="00487A90" w:rsidRPr="00A40309" w14:paraId="68055EFC" w14:textId="77777777" w:rsidTr="001D33B6">
        <w:trPr>
          <w:trHeight w:val="20"/>
        </w:trPr>
        <w:tc>
          <w:tcPr>
            <w:tcW w:w="5000" w:type="pct"/>
            <w:shd w:val="clear" w:color="auto" w:fill="002060"/>
          </w:tcPr>
          <w:p w14:paraId="49EEC4EC" w14:textId="4556754E" w:rsidR="00487A90" w:rsidRPr="00E77347" w:rsidRDefault="00487A90" w:rsidP="00487A90">
            <w:pPr>
              <w:pStyle w:val="Ttulo2"/>
              <w:tabs>
                <w:tab w:val="left" w:pos="687"/>
              </w:tabs>
              <w:spacing w:line="276" w:lineRule="auto"/>
              <w:jc w:val="both"/>
              <w:rPr>
                <w:rFonts w:ascii="Aptos" w:hAnsi="Aptos"/>
                <w:b w:val="0"/>
                <w:bCs w:val="0"/>
                <w:spacing w:val="-4"/>
                <w:sz w:val="28"/>
                <w:szCs w:val="28"/>
                <w:lang w:val="es-CL"/>
              </w:rPr>
            </w:pPr>
            <w:r w:rsidRPr="00D05AFE">
              <w:rPr>
                <w:rFonts w:ascii="Aptos" w:hAnsi="Aptos"/>
              </w:rPr>
              <w:t>3.3 Temática: Servicios Ofrecidos por un Proveedor de Servicios en la Nube</w:t>
            </w:r>
          </w:p>
        </w:tc>
      </w:tr>
      <w:tr w:rsidR="00487A90" w:rsidRPr="00A40309" w14:paraId="07C9AC2E" w14:textId="77777777" w:rsidTr="005713ED">
        <w:trPr>
          <w:trHeight w:val="20"/>
        </w:trPr>
        <w:tc>
          <w:tcPr>
            <w:tcW w:w="5000" w:type="pct"/>
          </w:tcPr>
          <w:p w14:paraId="287EAB15" w14:textId="77777777" w:rsidR="00487A90" w:rsidRPr="00D05AFE" w:rsidRDefault="00487A90" w:rsidP="00487A90">
            <w:pPr>
              <w:spacing w:line="276" w:lineRule="auto"/>
              <w:jc w:val="both"/>
              <w:rPr>
                <w:rFonts w:ascii="Aptos" w:hAnsi="Aptos"/>
                <w:sz w:val="28"/>
                <w:szCs w:val="26"/>
                <w:lang w:val="es-CL"/>
              </w:rPr>
            </w:pPr>
            <w:r w:rsidRPr="00D05AFE">
              <w:rPr>
                <w:rFonts w:ascii="Aptos" w:hAnsi="Aptos"/>
                <w:sz w:val="28"/>
                <w:szCs w:val="26"/>
                <w:lang w:val="es-CL"/>
              </w:rPr>
              <w:t>Implica un análisis exhaustivo de la seguridad, confiabilidad y cumplimiento normativo de las soluciones digitales proporcionadas. Este proceso implica evaluar las políticas y prácticas de acceso, la gestión de identidades, así como la implementación de medidas de seguridad para garantizar la confidencialidad, integridad y disponibilidad de la información procesada y almacenada en la nube. Además, se examinan los mecanismos de monitorización de actividad para la detección temprana de amenazas, la resiliencia de los servicios ante posibles interrupciones y la capacidad del proveedor para recuperarse de eventos adversos. La auditoría también aborda la participación del proveedor en auditorías externas y certificaciones de seguridad, asegurando que se cumplan los estándares y requisitos de la industria.</w:t>
            </w:r>
          </w:p>
          <w:p w14:paraId="1E760B70" w14:textId="77777777" w:rsidR="00487A90" w:rsidRPr="00D05AFE" w:rsidRDefault="00487A90" w:rsidP="00487A90">
            <w:pPr>
              <w:spacing w:line="276" w:lineRule="auto"/>
              <w:jc w:val="both"/>
              <w:rPr>
                <w:rFonts w:ascii="Aptos" w:hAnsi="Aptos"/>
                <w:sz w:val="28"/>
                <w:szCs w:val="26"/>
                <w:lang w:val="es-CL"/>
              </w:rPr>
            </w:pPr>
          </w:p>
          <w:p w14:paraId="31A1941E" w14:textId="77777777" w:rsidR="00487A90" w:rsidRPr="00D05AFE" w:rsidRDefault="00487A90" w:rsidP="00487A90">
            <w:pPr>
              <w:spacing w:line="276" w:lineRule="auto"/>
              <w:jc w:val="both"/>
              <w:rPr>
                <w:rFonts w:ascii="Aptos" w:hAnsi="Aptos"/>
                <w:sz w:val="28"/>
                <w:szCs w:val="26"/>
                <w:lang w:val="es-CL"/>
              </w:rPr>
            </w:pPr>
            <w:r w:rsidRPr="00D05AFE">
              <w:rPr>
                <w:rFonts w:ascii="Aptos" w:hAnsi="Aptos"/>
                <w:sz w:val="28"/>
                <w:szCs w:val="26"/>
                <w:lang w:val="es-CL"/>
              </w:rPr>
              <w:t>Este levantamiento puede incluir análisis específicos tales como:</w:t>
            </w:r>
          </w:p>
          <w:p w14:paraId="1EBC00DE" w14:textId="77777777" w:rsidR="00487A90" w:rsidRPr="00D05AFE" w:rsidRDefault="00487A90" w:rsidP="00487A90">
            <w:pPr>
              <w:spacing w:line="276" w:lineRule="auto"/>
              <w:jc w:val="both"/>
              <w:rPr>
                <w:rFonts w:ascii="Aptos" w:hAnsi="Aptos"/>
                <w:sz w:val="28"/>
                <w:szCs w:val="26"/>
                <w:lang w:val="es-CL"/>
              </w:rPr>
            </w:pPr>
          </w:p>
          <w:p w14:paraId="2D7A0071"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¿Cómo se definen y aplican las políticas de acceso a los servicios ofrecidos por el proveedor de servicios en la nube, y cuál es el alcance de las autorizaciones para los usuarios? </w:t>
            </w:r>
          </w:p>
          <w:p w14:paraId="3C6FC6F1" w14:textId="77777777" w:rsidR="00487A90" w:rsidRPr="00D05AFE"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Revisar las políticas de acceso, asegurándose de que estén alineadas con las necesidades de seguridad y privacidad de la organización. Verificar la consistencia en la aplicación de estas políticas en todos los servicios. </w:t>
            </w:r>
          </w:p>
          <w:p w14:paraId="272FE7DD" w14:textId="77777777" w:rsidR="00487A90" w:rsidRPr="00D05AFE" w:rsidRDefault="00487A90" w:rsidP="00487A90">
            <w:pPr>
              <w:numPr>
                <w:ilvl w:val="2"/>
                <w:numId w:val="20"/>
              </w:numPr>
              <w:spacing w:line="276" w:lineRule="auto"/>
              <w:jc w:val="both"/>
              <w:rPr>
                <w:rFonts w:ascii="Aptos" w:hAnsi="Aptos"/>
                <w:sz w:val="28"/>
                <w:szCs w:val="26"/>
                <w:lang w:val="es-CL"/>
              </w:rPr>
            </w:pPr>
            <w:r w:rsidRPr="00D05AFE">
              <w:rPr>
                <w:rFonts w:ascii="Aptos" w:hAnsi="Aptos"/>
                <w:sz w:val="28"/>
                <w:szCs w:val="26"/>
                <w:lang w:val="es-CL"/>
              </w:rPr>
              <w:t>¿Cómo se asegura de que las políticas de acceso en los servicios de la nube sean flexibles para satisfacer las necesidades de los usuarios autorizados y, al mismo tiempo, sean lo suficientemente robustas para evitar accesos no autorizados?</w:t>
            </w:r>
          </w:p>
          <w:p w14:paraId="73DEDABB"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¿Cuál es el proceso para gestionar identidades y controlar el acceso de los usuarios a los diferentes servicios en la nube, y cómo se garantiza la actualización oportuna en caso de cambios en la relación laboral? </w:t>
            </w:r>
          </w:p>
          <w:p w14:paraId="477A22C8" w14:textId="77777777" w:rsidR="00487A90" w:rsidRPr="00D05AFE"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Evaluar los procedimientos de gestión de identidades, verificando la eficacia en la asignación y revocación de accesos, y asegurando que se actualicen rápidamente ante cambios en el personal. </w:t>
            </w:r>
          </w:p>
          <w:p w14:paraId="33952D65" w14:textId="77777777" w:rsidR="00487A90" w:rsidRPr="00D05AFE" w:rsidRDefault="00487A90" w:rsidP="00487A90">
            <w:pPr>
              <w:numPr>
                <w:ilvl w:val="2"/>
                <w:numId w:val="20"/>
              </w:numPr>
              <w:spacing w:line="276" w:lineRule="auto"/>
              <w:jc w:val="both"/>
              <w:rPr>
                <w:rFonts w:ascii="Aptos" w:hAnsi="Aptos"/>
                <w:sz w:val="28"/>
                <w:szCs w:val="26"/>
                <w:lang w:val="es-CL"/>
              </w:rPr>
            </w:pPr>
            <w:r w:rsidRPr="00D05AFE">
              <w:rPr>
                <w:rFonts w:ascii="Aptos" w:hAnsi="Aptos"/>
                <w:sz w:val="28"/>
                <w:szCs w:val="26"/>
                <w:lang w:val="es-CL"/>
              </w:rPr>
              <w:t xml:space="preserve">¿Cuáles son los procedimientos específicos para garantizar la actualización oportuna de permisos de acceso en caso de cambios </w:t>
            </w:r>
            <w:r w:rsidRPr="00D05AFE">
              <w:rPr>
                <w:rFonts w:ascii="Aptos" w:hAnsi="Aptos"/>
                <w:sz w:val="28"/>
                <w:szCs w:val="26"/>
                <w:lang w:val="es-CL"/>
              </w:rPr>
              <w:lastRenderedPageBreak/>
              <w:t>en el personal, y cómo se verifica la eficacia de estos procedimientos?</w:t>
            </w:r>
          </w:p>
          <w:p w14:paraId="7CFB5441"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¿Cómo se asegura la integridad, confidencialidad y disponibilidad de la información procesada y almacenada en los servicios de la nube, y cuáles son las medidas implementadas para prevenir accesos no autorizados? </w:t>
            </w:r>
          </w:p>
          <w:p w14:paraId="50DC3647" w14:textId="77777777" w:rsidR="00487A90" w:rsidRPr="00D05AFE"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Revisar las medidas de seguridad implementadas en los servicios en la nube, como cifrado, control de acceso, y auditoría, asegurando que cumplan con los estándares y requisitos de la organización. </w:t>
            </w:r>
          </w:p>
          <w:p w14:paraId="2B1B1497" w14:textId="77777777" w:rsidR="00487A90" w:rsidRPr="00D05AFE" w:rsidRDefault="00487A90" w:rsidP="00487A90">
            <w:pPr>
              <w:numPr>
                <w:ilvl w:val="2"/>
                <w:numId w:val="20"/>
              </w:numPr>
              <w:spacing w:line="276" w:lineRule="auto"/>
              <w:jc w:val="both"/>
              <w:rPr>
                <w:rFonts w:ascii="Aptos" w:hAnsi="Aptos"/>
                <w:sz w:val="28"/>
                <w:szCs w:val="26"/>
                <w:lang w:val="es-CL"/>
              </w:rPr>
            </w:pPr>
            <w:r w:rsidRPr="00D05AFE">
              <w:rPr>
                <w:rFonts w:ascii="Aptos" w:hAnsi="Aptos"/>
                <w:sz w:val="28"/>
                <w:szCs w:val="26"/>
                <w:lang w:val="es-CL"/>
              </w:rPr>
              <w:t>¿Qué medidas concretas se toman para asegurar la confidencialidad de los datos almacenados en los servicios de la nube, y cómo se garantiza la integridad de la información frente a posibles amenazas?</w:t>
            </w:r>
          </w:p>
          <w:p w14:paraId="48F1B3AE"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¿Cómo se supervisa la actividad en los servicios de la nube para detectar comportamientos anómalos o actividades sospechosas, y cuál es el proceso de respuesta ante posibles incidentes? </w:t>
            </w:r>
          </w:p>
          <w:p w14:paraId="7B86F758" w14:textId="77777777" w:rsidR="00487A90" w:rsidRPr="00D05AFE"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Evaluar las herramientas y procedimientos de monitorización, asegurando una detección temprana de actividades inusuales y estableciendo la eficacia de los mecanismos de respuesta. </w:t>
            </w:r>
          </w:p>
          <w:p w14:paraId="03CBE2B5" w14:textId="77777777" w:rsidR="00487A90" w:rsidRPr="00D05AFE" w:rsidRDefault="00487A90" w:rsidP="00487A90">
            <w:pPr>
              <w:numPr>
                <w:ilvl w:val="2"/>
                <w:numId w:val="20"/>
              </w:numPr>
              <w:spacing w:line="276" w:lineRule="auto"/>
              <w:jc w:val="both"/>
              <w:rPr>
                <w:rFonts w:ascii="Aptos" w:hAnsi="Aptos"/>
                <w:sz w:val="28"/>
                <w:szCs w:val="26"/>
                <w:lang w:val="es-CL"/>
              </w:rPr>
            </w:pPr>
            <w:r w:rsidRPr="00D05AFE">
              <w:rPr>
                <w:rFonts w:ascii="Aptos" w:hAnsi="Aptos"/>
                <w:sz w:val="28"/>
                <w:szCs w:val="26"/>
                <w:lang w:val="es-CL"/>
              </w:rPr>
              <w:t>¿Cuáles son las herramientas utilizadas para la monitorización de actividad en la nube, y cómo se asegura de que la detección de comportamientos anómalos sea precisa y oportuna?</w:t>
            </w:r>
          </w:p>
          <w:p w14:paraId="3FC4F76C"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¿Qué medidas se han implementado para garantizar la resiliencia y continuidad de los servicios en la nube, y cómo se planifica la recuperación ante posibles interrupciones? </w:t>
            </w:r>
          </w:p>
          <w:p w14:paraId="0254B085" w14:textId="77777777" w:rsidR="00487A90" w:rsidRPr="00D05AFE"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Revisar los planes de continuidad del negocio del proveedor, asegurándose de que existan mecanismos para mantener la disponibilidad de los servicios incluso en situaciones adversas. </w:t>
            </w:r>
          </w:p>
          <w:p w14:paraId="0604A055" w14:textId="77777777" w:rsidR="00487A90" w:rsidRPr="00D05AFE" w:rsidRDefault="00487A90" w:rsidP="00487A90">
            <w:pPr>
              <w:numPr>
                <w:ilvl w:val="2"/>
                <w:numId w:val="20"/>
              </w:numPr>
              <w:spacing w:line="276" w:lineRule="auto"/>
              <w:jc w:val="both"/>
              <w:rPr>
                <w:rFonts w:ascii="Aptos" w:hAnsi="Aptos"/>
                <w:sz w:val="28"/>
                <w:szCs w:val="26"/>
                <w:lang w:val="es-CL"/>
              </w:rPr>
            </w:pPr>
            <w:r w:rsidRPr="00D05AFE">
              <w:rPr>
                <w:rFonts w:ascii="Aptos" w:hAnsi="Aptos"/>
                <w:sz w:val="28"/>
                <w:szCs w:val="26"/>
                <w:lang w:val="es-CL"/>
              </w:rPr>
              <w:t>¿Qué estrategias y planes tiene el proveedor para garantizar la continuidad del servicio en situaciones de interrupciones, y cómo se asegura de que estos planes sean probados y actualizados regularmente?</w:t>
            </w:r>
          </w:p>
          <w:p w14:paraId="7A879154" w14:textId="77777777" w:rsidR="00487A90" w:rsidRPr="00D05AFE" w:rsidRDefault="00487A90" w:rsidP="00487A90">
            <w:pPr>
              <w:numPr>
                <w:ilvl w:val="0"/>
                <w:numId w:val="20"/>
              </w:numPr>
              <w:spacing w:line="276" w:lineRule="auto"/>
              <w:jc w:val="both"/>
              <w:rPr>
                <w:rFonts w:ascii="Aptos" w:hAnsi="Aptos"/>
                <w:sz w:val="28"/>
                <w:szCs w:val="26"/>
                <w:lang w:val="es-CL"/>
              </w:rPr>
            </w:pPr>
            <w:r w:rsidRPr="00D05AFE">
              <w:rPr>
                <w:rFonts w:ascii="Aptos" w:hAnsi="Aptos"/>
                <w:sz w:val="28"/>
                <w:szCs w:val="26"/>
                <w:lang w:val="es-CL"/>
              </w:rPr>
              <w:t xml:space="preserve">¿El proveedor de servicios en la nube se somete a auditorías externas y obtiene certificaciones de seguridad, y cómo se garantiza que estos procesos sean regulares y actualizados? </w:t>
            </w:r>
          </w:p>
          <w:p w14:paraId="10CBEC2D" w14:textId="77777777" w:rsidR="001D33B6" w:rsidRPr="001D33B6" w:rsidRDefault="00487A90" w:rsidP="00487A90">
            <w:pPr>
              <w:numPr>
                <w:ilvl w:val="1"/>
                <w:numId w:val="20"/>
              </w:numPr>
              <w:spacing w:line="276" w:lineRule="auto"/>
              <w:jc w:val="both"/>
              <w:rPr>
                <w:rFonts w:ascii="Aptos" w:hAnsi="Aptos"/>
                <w:sz w:val="28"/>
                <w:szCs w:val="26"/>
                <w:lang w:val="es-CL"/>
              </w:rPr>
            </w:pPr>
            <w:r w:rsidRPr="00D05AFE">
              <w:rPr>
                <w:rFonts w:ascii="Aptos" w:hAnsi="Aptos"/>
                <w:sz w:val="28"/>
                <w:szCs w:val="26"/>
                <w:lang w:val="es-CL"/>
              </w:rPr>
              <w:t xml:space="preserve">Verificar la existencia y vigencia de auditorías externas y certificaciones de seguridad, asegurando que el proveedor cumpla con estándares reconocidos del sector. </w:t>
            </w:r>
          </w:p>
          <w:p w14:paraId="21DF1F8A" w14:textId="7E1F45F6" w:rsidR="00487A90" w:rsidRPr="001D33B6" w:rsidRDefault="00487A90" w:rsidP="00487A90">
            <w:pPr>
              <w:numPr>
                <w:ilvl w:val="1"/>
                <w:numId w:val="20"/>
              </w:numPr>
              <w:spacing w:line="276" w:lineRule="auto"/>
              <w:jc w:val="both"/>
              <w:rPr>
                <w:rFonts w:ascii="Aptos" w:hAnsi="Aptos"/>
                <w:sz w:val="28"/>
                <w:szCs w:val="26"/>
                <w:lang w:val="es-CL"/>
              </w:rPr>
            </w:pPr>
            <w:r w:rsidRPr="001D33B6">
              <w:rPr>
                <w:rFonts w:ascii="Aptos" w:hAnsi="Aptos"/>
                <w:sz w:val="28"/>
                <w:szCs w:val="26"/>
                <w:lang w:val="es-CL"/>
              </w:rPr>
              <w:t xml:space="preserve">¿Cuál es el alcance de las auditorías externas realizadas y las certificaciones obtenidas, y cómo se asegura de que el proveedor se someta </w:t>
            </w:r>
            <w:r w:rsidRPr="001D33B6">
              <w:rPr>
                <w:rFonts w:ascii="Aptos" w:hAnsi="Aptos"/>
                <w:sz w:val="28"/>
                <w:szCs w:val="26"/>
                <w:lang w:val="es-CL"/>
              </w:rPr>
              <w:lastRenderedPageBreak/>
              <w:t>a estos procesos de forma periódica y actualizada?</w:t>
            </w:r>
          </w:p>
        </w:tc>
      </w:tr>
    </w:tbl>
    <w:p w14:paraId="106F9AF8" w14:textId="6E5436EE" w:rsidR="00D05AFE" w:rsidRPr="00A40309" w:rsidRDefault="00D05AFE" w:rsidP="00A40309">
      <w:pPr>
        <w:spacing w:line="276" w:lineRule="auto"/>
        <w:jc w:val="both"/>
        <w:rPr>
          <w:rFonts w:ascii="Aptos" w:hAnsi="Aptos"/>
        </w:rPr>
        <w:sectPr w:rsidR="00D05AFE" w:rsidRPr="00A40309" w:rsidSect="00C63449">
          <w:pgSz w:w="20160" w:h="12240" w:orient="landscape"/>
          <w:pgMar w:top="1340" w:right="1400" w:bottom="1320" w:left="880" w:header="567" w:footer="681" w:gutter="0"/>
          <w:cols w:space="720"/>
          <w:docGrid w:linePitch="299"/>
        </w:sectPr>
      </w:pPr>
    </w:p>
    <w:tbl>
      <w:tblPr>
        <w:tblStyle w:val="Tablaconcuadrcula"/>
        <w:tblW w:w="5000" w:type="pct"/>
        <w:tblLook w:val="04A0" w:firstRow="1" w:lastRow="0" w:firstColumn="1" w:lastColumn="0" w:noHBand="0" w:noVBand="1"/>
      </w:tblPr>
      <w:tblGrid>
        <w:gridCol w:w="17870"/>
      </w:tblGrid>
      <w:tr w:rsidR="00E77347" w:rsidRPr="00A40309" w14:paraId="42B26E9A" w14:textId="77777777" w:rsidTr="00886C52">
        <w:tc>
          <w:tcPr>
            <w:tcW w:w="5000" w:type="pct"/>
            <w:shd w:val="clear" w:color="auto" w:fill="002060"/>
          </w:tcPr>
          <w:p w14:paraId="16367851" w14:textId="399180BC" w:rsidR="00E77347" w:rsidRPr="00A40309" w:rsidRDefault="00E77347" w:rsidP="00886C52">
            <w:pPr>
              <w:pStyle w:val="Ttulo2"/>
              <w:spacing w:line="276" w:lineRule="auto"/>
              <w:ind w:left="0"/>
              <w:jc w:val="both"/>
              <w:rPr>
                <w:rFonts w:ascii="Aptos" w:hAnsi="Aptos"/>
              </w:rPr>
            </w:pPr>
            <w:r w:rsidRPr="00A40309">
              <w:rPr>
                <w:rFonts w:ascii="Aptos" w:hAnsi="Aptos"/>
              </w:rPr>
              <w:lastRenderedPageBreak/>
              <w:t>3.</w:t>
            </w:r>
            <w:r>
              <w:rPr>
                <w:rFonts w:ascii="Aptos" w:hAnsi="Aptos"/>
              </w:rPr>
              <w:t>4</w:t>
            </w:r>
            <w:r w:rsidRPr="00A40309">
              <w:rPr>
                <w:rFonts w:ascii="Aptos" w:hAnsi="Aptos"/>
              </w:rPr>
              <w:t xml:space="preserve"> Temática: </w:t>
            </w:r>
            <w:r>
              <w:rPr>
                <w:rFonts w:ascii="Aptos" w:hAnsi="Aptos"/>
              </w:rPr>
              <w:t>R</w:t>
            </w:r>
            <w:r>
              <w:rPr>
                <w:rStyle w:val="notion-enable-hover"/>
              </w:rPr>
              <w:t>esponsabilidades para la Gestión de Incidentes de Seguridad de la Información en la Nube</w:t>
            </w:r>
          </w:p>
        </w:tc>
      </w:tr>
      <w:tr w:rsidR="00E77347" w:rsidRPr="00A40309" w14:paraId="22333430" w14:textId="77777777" w:rsidTr="00886C52">
        <w:tc>
          <w:tcPr>
            <w:tcW w:w="5000" w:type="pct"/>
          </w:tcPr>
          <w:p w14:paraId="440C589F" w14:textId="28B09245" w:rsidR="00AA14B5" w:rsidRDefault="00E77347" w:rsidP="00334787">
            <w:pPr>
              <w:pStyle w:val="Textoindependiente"/>
              <w:ind w:left="0"/>
              <w:rPr>
                <w:rFonts w:ascii="Aptos" w:hAnsi="Aptos"/>
                <w:sz w:val="28"/>
                <w:szCs w:val="28"/>
                <w:lang w:val="es-CL"/>
              </w:rPr>
            </w:pPr>
            <w:r w:rsidRPr="00E77347">
              <w:rPr>
                <w:rFonts w:ascii="Aptos" w:hAnsi="Aptos"/>
                <w:sz w:val="28"/>
                <w:szCs w:val="28"/>
                <w:lang w:val="es-CL"/>
              </w:rPr>
              <w:t>Auditar las responsabilidades para la gestión de incidentes de seguridad de la información en la nube involucra examinar detalladamente las políticas y procedimientos establecidos por el proveedor para identificar, evaluar, responder y recuperarse de posibles incidentes de seguridad. Esto incluye la clarificación de roles y responsabilidades dentro del proveedor y la definición de procesos efectivos para la notificación, escalada y mitigación de eventos adversos. Se evalúa la capacidad del proveedor para coordinarse con los clientes en la gestión conjunta de incidentes y se verifica la efectividad de las prácticas de comunicación durante situaciones de crisis.</w:t>
            </w:r>
          </w:p>
          <w:p w14:paraId="1FB88D00" w14:textId="77777777" w:rsidR="00AA14B5" w:rsidRPr="00E77347" w:rsidRDefault="00AA14B5" w:rsidP="00334787">
            <w:pPr>
              <w:pStyle w:val="Textoindependiente"/>
              <w:ind w:left="0"/>
              <w:rPr>
                <w:rFonts w:ascii="Aptos" w:hAnsi="Aptos"/>
                <w:sz w:val="28"/>
                <w:szCs w:val="28"/>
                <w:lang w:val="es-CL"/>
              </w:rPr>
            </w:pPr>
          </w:p>
          <w:p w14:paraId="598A7C20" w14:textId="77777777" w:rsidR="00E77347" w:rsidRPr="00E77347" w:rsidRDefault="00E77347" w:rsidP="00334787">
            <w:pPr>
              <w:pStyle w:val="Textoindependiente"/>
              <w:ind w:left="0"/>
              <w:rPr>
                <w:rFonts w:ascii="Aptos" w:hAnsi="Aptos"/>
                <w:sz w:val="28"/>
                <w:szCs w:val="28"/>
                <w:lang w:val="es-CL"/>
              </w:rPr>
            </w:pPr>
            <w:r w:rsidRPr="00E77347">
              <w:rPr>
                <w:rFonts w:ascii="Aptos" w:hAnsi="Aptos"/>
                <w:sz w:val="28"/>
                <w:szCs w:val="28"/>
                <w:lang w:val="es-CL"/>
              </w:rPr>
              <w:t>Este levantamiento puede incluir análisis específicos tales como:</w:t>
            </w:r>
          </w:p>
          <w:p w14:paraId="30C8B2AA" w14:textId="77777777" w:rsidR="00E77347" w:rsidRPr="00E77347" w:rsidRDefault="00E77347" w:rsidP="00E77347">
            <w:pPr>
              <w:pStyle w:val="Textoindependiente"/>
              <w:numPr>
                <w:ilvl w:val="0"/>
                <w:numId w:val="21"/>
              </w:numPr>
              <w:rPr>
                <w:rFonts w:ascii="Aptos" w:hAnsi="Aptos"/>
                <w:sz w:val="28"/>
                <w:szCs w:val="28"/>
                <w:lang w:val="es-CL"/>
              </w:rPr>
            </w:pPr>
            <w:r w:rsidRPr="00E77347">
              <w:rPr>
                <w:rFonts w:ascii="Aptos" w:hAnsi="Aptos"/>
                <w:sz w:val="28"/>
                <w:szCs w:val="28"/>
                <w:lang w:val="es-CL"/>
              </w:rPr>
              <w:t xml:space="preserve">¿Cómo se establecen y documentan los roles y responsabilidades específicos para la gestión de incidentes de seguridad en la nube, y de qué manera se asegura de que cada parte involucrada comprenda claramente sus funciones? </w:t>
            </w:r>
          </w:p>
          <w:p w14:paraId="1E7AF1D6" w14:textId="77777777" w:rsidR="00E77347" w:rsidRPr="00E77347" w:rsidRDefault="00E77347" w:rsidP="00E77347">
            <w:pPr>
              <w:pStyle w:val="Textoindependiente"/>
              <w:numPr>
                <w:ilvl w:val="1"/>
                <w:numId w:val="21"/>
              </w:numPr>
              <w:rPr>
                <w:rFonts w:ascii="Aptos" w:hAnsi="Aptos"/>
                <w:sz w:val="28"/>
                <w:szCs w:val="28"/>
                <w:lang w:val="es-CL"/>
              </w:rPr>
            </w:pPr>
            <w:r w:rsidRPr="00E77347">
              <w:rPr>
                <w:rFonts w:ascii="Aptos" w:hAnsi="Aptos"/>
                <w:sz w:val="28"/>
                <w:szCs w:val="28"/>
                <w:lang w:val="es-CL"/>
              </w:rPr>
              <w:t xml:space="preserve">Revisar la documentación que detalla roles y responsabilidades, asegurándose de que esté actualizada y fácilmente accesible. Verificar la comprensión de estas responsabilidades por parte del personal involucrado. </w:t>
            </w:r>
          </w:p>
          <w:p w14:paraId="6D9C5C8E" w14:textId="77777777" w:rsidR="00E77347" w:rsidRPr="00E77347" w:rsidRDefault="00E77347" w:rsidP="00E77347">
            <w:pPr>
              <w:pStyle w:val="Textoindependiente"/>
              <w:numPr>
                <w:ilvl w:val="2"/>
                <w:numId w:val="21"/>
              </w:numPr>
              <w:rPr>
                <w:rFonts w:ascii="Aptos" w:hAnsi="Aptos"/>
                <w:sz w:val="28"/>
                <w:szCs w:val="28"/>
                <w:lang w:val="es-CL"/>
              </w:rPr>
            </w:pPr>
            <w:r w:rsidRPr="00E77347">
              <w:rPr>
                <w:rFonts w:ascii="Aptos" w:hAnsi="Aptos"/>
                <w:sz w:val="28"/>
                <w:szCs w:val="28"/>
                <w:lang w:val="es-CL"/>
              </w:rPr>
              <w:t>¿Cómo se asegura de que las personas asignadas a roles específicos para la gestión de incidentes en la nube estén debidamente capacitadas y actualizadas sobre sus responsabilidades, y cuál es el proceso para verificar su comprensión de estas funciones?</w:t>
            </w:r>
          </w:p>
          <w:p w14:paraId="2297AE2C" w14:textId="77777777" w:rsidR="00E77347" w:rsidRPr="00E77347" w:rsidRDefault="00E77347" w:rsidP="00E77347">
            <w:pPr>
              <w:pStyle w:val="Textoindependiente"/>
              <w:numPr>
                <w:ilvl w:val="0"/>
                <w:numId w:val="21"/>
              </w:numPr>
              <w:rPr>
                <w:rFonts w:ascii="Aptos" w:hAnsi="Aptos"/>
                <w:sz w:val="28"/>
                <w:szCs w:val="28"/>
                <w:lang w:val="es-CL"/>
              </w:rPr>
            </w:pPr>
            <w:r w:rsidRPr="00E77347">
              <w:rPr>
                <w:rFonts w:ascii="Aptos" w:hAnsi="Aptos"/>
                <w:sz w:val="28"/>
                <w:szCs w:val="28"/>
                <w:lang w:val="es-CL"/>
              </w:rPr>
              <w:t xml:space="preserve">¿Cuál es el procedimiento establecido para la notificación y escalada de incidentes de seguridad en la nube, y cómo se garantiza la prontitud y eficacia en estas acciones? </w:t>
            </w:r>
          </w:p>
          <w:p w14:paraId="300187C1" w14:textId="77777777" w:rsidR="00E77347" w:rsidRPr="00E77347" w:rsidRDefault="00E77347" w:rsidP="00E77347">
            <w:pPr>
              <w:pStyle w:val="Textoindependiente"/>
              <w:numPr>
                <w:ilvl w:val="1"/>
                <w:numId w:val="21"/>
              </w:numPr>
              <w:rPr>
                <w:rFonts w:ascii="Aptos" w:hAnsi="Aptos"/>
                <w:sz w:val="28"/>
                <w:szCs w:val="28"/>
                <w:lang w:val="es-CL"/>
              </w:rPr>
            </w:pPr>
            <w:r w:rsidRPr="00E77347">
              <w:rPr>
                <w:rFonts w:ascii="Aptos" w:hAnsi="Aptos"/>
                <w:sz w:val="28"/>
                <w:szCs w:val="28"/>
                <w:lang w:val="es-CL"/>
              </w:rPr>
              <w:t xml:space="preserve">Evaluar la efectividad del proceso de notificación y escalada mediante la revisión de registros de incidentes previos y simulacros. Verificar que exista una cadena clara de comunicación y que se actúe de manera rápida ante la detección de un incidente. </w:t>
            </w:r>
          </w:p>
          <w:p w14:paraId="45C1D2AD" w14:textId="77777777" w:rsidR="00E77347" w:rsidRPr="00E77347" w:rsidRDefault="00E77347" w:rsidP="00E77347">
            <w:pPr>
              <w:pStyle w:val="Textoindependiente"/>
              <w:numPr>
                <w:ilvl w:val="2"/>
                <w:numId w:val="21"/>
              </w:numPr>
              <w:rPr>
                <w:rFonts w:ascii="Aptos" w:hAnsi="Aptos"/>
                <w:sz w:val="28"/>
                <w:szCs w:val="28"/>
                <w:lang w:val="es-CL"/>
              </w:rPr>
            </w:pPr>
            <w:r w:rsidRPr="00E77347">
              <w:rPr>
                <w:rFonts w:ascii="Aptos" w:hAnsi="Aptos"/>
                <w:sz w:val="28"/>
                <w:szCs w:val="28"/>
                <w:lang w:val="es-CL"/>
              </w:rPr>
              <w:t>¿Puede describir un incidente reciente en el que se haya aplicado el proceso de notificación y escalada, y cómo se garantizó la prontitud y eficacia en la respuesta?</w:t>
            </w:r>
          </w:p>
          <w:p w14:paraId="37BC0F57" w14:textId="77777777" w:rsidR="00E77347" w:rsidRPr="00E77347" w:rsidRDefault="00E77347" w:rsidP="00E77347">
            <w:pPr>
              <w:pStyle w:val="Textoindependiente"/>
              <w:numPr>
                <w:ilvl w:val="0"/>
                <w:numId w:val="21"/>
              </w:numPr>
              <w:rPr>
                <w:rFonts w:ascii="Aptos" w:hAnsi="Aptos"/>
                <w:sz w:val="28"/>
                <w:szCs w:val="28"/>
                <w:lang w:val="es-CL"/>
              </w:rPr>
            </w:pPr>
            <w:r w:rsidRPr="00E77347">
              <w:rPr>
                <w:rFonts w:ascii="Aptos" w:hAnsi="Aptos"/>
                <w:sz w:val="28"/>
                <w:szCs w:val="28"/>
                <w:lang w:val="es-CL"/>
              </w:rPr>
              <w:t xml:space="preserve">¿Cómo se facilita la colaboración con los clientes durante la gestión de incidentes de seguridad en la nube, y cuáles son los canales de comunicación establecidos para mantener a los clientes informados? </w:t>
            </w:r>
          </w:p>
          <w:p w14:paraId="44A543F0" w14:textId="77777777" w:rsidR="00E77347" w:rsidRPr="00E77347" w:rsidRDefault="00E77347" w:rsidP="00E77347">
            <w:pPr>
              <w:pStyle w:val="Textoindependiente"/>
              <w:numPr>
                <w:ilvl w:val="1"/>
                <w:numId w:val="21"/>
              </w:numPr>
              <w:rPr>
                <w:rFonts w:ascii="Aptos" w:hAnsi="Aptos"/>
                <w:sz w:val="28"/>
                <w:szCs w:val="28"/>
                <w:lang w:val="es-CL"/>
              </w:rPr>
            </w:pPr>
            <w:r w:rsidRPr="00E77347">
              <w:rPr>
                <w:rFonts w:ascii="Aptos" w:hAnsi="Aptos"/>
                <w:sz w:val="28"/>
                <w:szCs w:val="28"/>
                <w:lang w:val="es-CL"/>
              </w:rPr>
              <w:t xml:space="preserve">Revisar los protocolos de comunicación con los clientes durante incidentes, asegurándose de que sean transparentes y proporcionen la información necesaria sin comprometer la seguridad. </w:t>
            </w:r>
          </w:p>
          <w:p w14:paraId="132C2508" w14:textId="77777777" w:rsidR="00E77347" w:rsidRPr="00E77347" w:rsidRDefault="00E77347" w:rsidP="00E77347">
            <w:pPr>
              <w:pStyle w:val="Textoindependiente"/>
              <w:numPr>
                <w:ilvl w:val="2"/>
                <w:numId w:val="21"/>
              </w:numPr>
              <w:rPr>
                <w:rFonts w:ascii="Aptos" w:hAnsi="Aptos"/>
                <w:sz w:val="28"/>
                <w:szCs w:val="28"/>
                <w:lang w:val="es-CL"/>
              </w:rPr>
            </w:pPr>
            <w:r w:rsidRPr="00E77347">
              <w:rPr>
                <w:rFonts w:ascii="Aptos" w:hAnsi="Aptos"/>
                <w:sz w:val="28"/>
                <w:szCs w:val="28"/>
                <w:lang w:val="es-CL"/>
              </w:rPr>
              <w:t>¿Existen ejemplos específicos en los que la colaboración con clientes haya sido crucial durante la gestión de incidentes, y cómo se garantiza la confidencialidad de la información compartida durante estas situaciones?</w:t>
            </w:r>
          </w:p>
          <w:p w14:paraId="1F956B64" w14:textId="77777777" w:rsidR="00E77347" w:rsidRPr="00E77347" w:rsidRDefault="00E77347" w:rsidP="00E77347">
            <w:pPr>
              <w:pStyle w:val="Textoindependiente"/>
              <w:numPr>
                <w:ilvl w:val="0"/>
                <w:numId w:val="21"/>
              </w:numPr>
              <w:rPr>
                <w:rFonts w:ascii="Aptos" w:hAnsi="Aptos"/>
                <w:sz w:val="28"/>
                <w:szCs w:val="28"/>
                <w:lang w:val="es-CL"/>
              </w:rPr>
            </w:pPr>
            <w:r w:rsidRPr="00E77347">
              <w:rPr>
                <w:rFonts w:ascii="Aptos" w:hAnsi="Aptos"/>
                <w:sz w:val="28"/>
                <w:szCs w:val="28"/>
                <w:lang w:val="es-CL"/>
              </w:rPr>
              <w:lastRenderedPageBreak/>
              <w:t xml:space="preserve">¿Con qué frecuencia se realizan simulacros y pruebas de incidentes de seguridad en la nube, y de qué manera se utilizan los resultados para mejorar los procedimientos y la respuesta? </w:t>
            </w:r>
          </w:p>
          <w:p w14:paraId="424599BE" w14:textId="77777777" w:rsidR="00E77347" w:rsidRPr="00E77347" w:rsidRDefault="00E77347" w:rsidP="00E77347">
            <w:pPr>
              <w:pStyle w:val="Textoindependiente"/>
              <w:numPr>
                <w:ilvl w:val="1"/>
                <w:numId w:val="21"/>
              </w:numPr>
              <w:rPr>
                <w:rFonts w:ascii="Aptos" w:hAnsi="Aptos"/>
                <w:sz w:val="28"/>
                <w:szCs w:val="28"/>
                <w:lang w:val="es-CL"/>
              </w:rPr>
            </w:pPr>
            <w:r w:rsidRPr="00E77347">
              <w:rPr>
                <w:rFonts w:ascii="Aptos" w:hAnsi="Aptos"/>
                <w:sz w:val="28"/>
                <w:szCs w:val="28"/>
                <w:lang w:val="es-CL"/>
              </w:rPr>
              <w:t xml:space="preserve">Participar en la revisión de simulacros anteriores y evaluar cómo se aplicaron las lecciones aprendidas. Verificar la existencia de un proceso para la mejora </w:t>
            </w:r>
            <w:proofErr w:type="gramStart"/>
            <w:r w:rsidRPr="00E77347">
              <w:rPr>
                <w:rFonts w:ascii="Aptos" w:hAnsi="Aptos"/>
                <w:sz w:val="28"/>
                <w:szCs w:val="28"/>
                <w:lang w:val="es-CL"/>
              </w:rPr>
              <w:t>continua</w:t>
            </w:r>
            <w:proofErr w:type="gramEnd"/>
            <w:r w:rsidRPr="00E77347">
              <w:rPr>
                <w:rFonts w:ascii="Aptos" w:hAnsi="Aptos"/>
                <w:sz w:val="28"/>
                <w:szCs w:val="28"/>
                <w:lang w:val="es-CL"/>
              </w:rPr>
              <w:t xml:space="preserve"> basada en la retroalimentación de las simulaciones. </w:t>
            </w:r>
          </w:p>
          <w:p w14:paraId="0327F3A1" w14:textId="77777777" w:rsidR="00E77347" w:rsidRPr="00E77347" w:rsidRDefault="00E77347" w:rsidP="00E77347">
            <w:pPr>
              <w:pStyle w:val="Textoindependiente"/>
              <w:numPr>
                <w:ilvl w:val="2"/>
                <w:numId w:val="21"/>
              </w:numPr>
              <w:rPr>
                <w:rFonts w:ascii="Aptos" w:hAnsi="Aptos"/>
                <w:sz w:val="28"/>
                <w:szCs w:val="28"/>
                <w:lang w:val="es-CL"/>
              </w:rPr>
            </w:pPr>
            <w:r w:rsidRPr="00E77347">
              <w:rPr>
                <w:rFonts w:ascii="Aptos" w:hAnsi="Aptos"/>
                <w:sz w:val="28"/>
                <w:szCs w:val="28"/>
                <w:lang w:val="es-CL"/>
              </w:rPr>
              <w:t>¿Cómo se han utilizado los resultados de simulacros anteriores para mejorar los procedimientos y la respuesta, y cuál es el plan para realizar futuros simulacros de manera regular?</w:t>
            </w:r>
          </w:p>
          <w:p w14:paraId="2EBA26A7" w14:textId="77777777" w:rsidR="00E77347" w:rsidRPr="00E77347" w:rsidRDefault="00E77347" w:rsidP="00E77347">
            <w:pPr>
              <w:pStyle w:val="Textoindependiente"/>
              <w:numPr>
                <w:ilvl w:val="0"/>
                <w:numId w:val="21"/>
              </w:numPr>
              <w:rPr>
                <w:rFonts w:ascii="Aptos" w:hAnsi="Aptos"/>
                <w:sz w:val="28"/>
                <w:szCs w:val="28"/>
                <w:lang w:val="es-CL"/>
              </w:rPr>
            </w:pPr>
            <w:r w:rsidRPr="00E77347">
              <w:rPr>
                <w:rFonts w:ascii="Aptos" w:hAnsi="Aptos"/>
                <w:sz w:val="28"/>
                <w:szCs w:val="28"/>
                <w:lang w:val="es-CL"/>
              </w:rPr>
              <w:t xml:space="preserve">¿Cómo se realiza el análisis </w:t>
            </w:r>
            <w:proofErr w:type="spellStart"/>
            <w:r w:rsidRPr="00E77347">
              <w:rPr>
                <w:rFonts w:ascii="Aptos" w:hAnsi="Aptos"/>
                <w:sz w:val="28"/>
                <w:szCs w:val="28"/>
                <w:lang w:val="es-CL"/>
              </w:rPr>
              <w:t>post-incidente</w:t>
            </w:r>
            <w:proofErr w:type="spellEnd"/>
            <w:r w:rsidRPr="00E77347">
              <w:rPr>
                <w:rFonts w:ascii="Aptos" w:hAnsi="Aptos"/>
                <w:sz w:val="28"/>
                <w:szCs w:val="28"/>
                <w:lang w:val="es-CL"/>
              </w:rPr>
              <w:t xml:space="preserve"> en el proveedor de servicios en la nube, y cuáles son los mecanismos implementados para garantizar la mejora continua de los procesos de gestión de incidentes? </w:t>
            </w:r>
          </w:p>
          <w:p w14:paraId="3669B33B" w14:textId="77777777" w:rsidR="00E77347" w:rsidRPr="00E77347" w:rsidRDefault="00E77347" w:rsidP="00E77347">
            <w:pPr>
              <w:pStyle w:val="Textoindependiente"/>
              <w:numPr>
                <w:ilvl w:val="1"/>
                <w:numId w:val="21"/>
              </w:numPr>
              <w:rPr>
                <w:rFonts w:ascii="Aptos" w:hAnsi="Aptos"/>
                <w:sz w:val="28"/>
                <w:szCs w:val="28"/>
                <w:lang w:val="es-CL"/>
              </w:rPr>
            </w:pPr>
            <w:r w:rsidRPr="00E77347">
              <w:rPr>
                <w:rFonts w:ascii="Aptos" w:hAnsi="Aptos"/>
                <w:sz w:val="28"/>
                <w:szCs w:val="28"/>
                <w:lang w:val="es-CL"/>
              </w:rPr>
              <w:t xml:space="preserve">Revisar informes </w:t>
            </w:r>
            <w:proofErr w:type="spellStart"/>
            <w:r w:rsidRPr="00E77347">
              <w:rPr>
                <w:rFonts w:ascii="Aptos" w:hAnsi="Aptos"/>
                <w:sz w:val="28"/>
                <w:szCs w:val="28"/>
                <w:lang w:val="es-CL"/>
              </w:rPr>
              <w:t>post-incidente</w:t>
            </w:r>
            <w:proofErr w:type="spellEnd"/>
            <w:r w:rsidRPr="00E77347">
              <w:rPr>
                <w:rFonts w:ascii="Aptos" w:hAnsi="Aptos"/>
                <w:sz w:val="28"/>
                <w:szCs w:val="28"/>
                <w:lang w:val="es-CL"/>
              </w:rPr>
              <w:t xml:space="preserve"> anteriores, analizar las acciones tomadas y verificar cómo se implementaron las recomendaciones para mejorar las prácticas y procedimientos. </w:t>
            </w:r>
          </w:p>
          <w:p w14:paraId="100DB1C2" w14:textId="77777777" w:rsidR="00E77347" w:rsidRPr="00E77347" w:rsidRDefault="00E77347" w:rsidP="00E77347">
            <w:pPr>
              <w:pStyle w:val="Textoindependiente"/>
              <w:numPr>
                <w:ilvl w:val="2"/>
                <w:numId w:val="21"/>
              </w:numPr>
              <w:rPr>
                <w:rFonts w:ascii="Aptos" w:hAnsi="Aptos"/>
                <w:sz w:val="28"/>
                <w:szCs w:val="28"/>
                <w:lang w:val="es-CL"/>
              </w:rPr>
            </w:pPr>
            <w:r w:rsidRPr="00E77347">
              <w:rPr>
                <w:rFonts w:ascii="Aptos" w:hAnsi="Aptos"/>
                <w:sz w:val="28"/>
                <w:szCs w:val="28"/>
                <w:lang w:val="es-CL"/>
              </w:rPr>
              <w:t xml:space="preserve">¿Puede proporcionar ejemplos de acciones específicas tomadas como resultado del análisis </w:t>
            </w:r>
            <w:proofErr w:type="spellStart"/>
            <w:r w:rsidRPr="00E77347">
              <w:rPr>
                <w:rFonts w:ascii="Aptos" w:hAnsi="Aptos"/>
                <w:sz w:val="28"/>
                <w:szCs w:val="28"/>
                <w:lang w:val="es-CL"/>
              </w:rPr>
              <w:t>post-incidente</w:t>
            </w:r>
            <w:proofErr w:type="spellEnd"/>
            <w:r w:rsidRPr="00E77347">
              <w:rPr>
                <w:rFonts w:ascii="Aptos" w:hAnsi="Aptos"/>
                <w:sz w:val="28"/>
                <w:szCs w:val="28"/>
                <w:lang w:val="es-CL"/>
              </w:rPr>
              <w:t>, y cómo se asegura de que estas acciones contribuyan a una mejora continua en los procesos de gestión de incidentes?</w:t>
            </w:r>
          </w:p>
          <w:p w14:paraId="32F2A867" w14:textId="1FC5784E" w:rsidR="00E77347" w:rsidRPr="00E77347" w:rsidRDefault="00E77347" w:rsidP="00E77347">
            <w:pPr>
              <w:pStyle w:val="Textoindependiente"/>
              <w:ind w:left="1800"/>
              <w:rPr>
                <w:rFonts w:ascii="Aptos" w:hAnsi="Aptos"/>
                <w:sz w:val="28"/>
                <w:szCs w:val="28"/>
                <w:lang w:val="es-CL"/>
              </w:rPr>
            </w:pPr>
          </w:p>
        </w:tc>
      </w:tr>
    </w:tbl>
    <w:p w14:paraId="75DC0EF3" w14:textId="77777777" w:rsidR="00E77347" w:rsidRDefault="00E77347" w:rsidP="00771396">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E77347" w:rsidRPr="00A40309" w14:paraId="665E64E9" w14:textId="77777777" w:rsidTr="00886C52">
        <w:tc>
          <w:tcPr>
            <w:tcW w:w="5000" w:type="pct"/>
            <w:shd w:val="clear" w:color="auto" w:fill="002060"/>
          </w:tcPr>
          <w:p w14:paraId="12F544D5" w14:textId="7F55B752" w:rsidR="00E77347" w:rsidRPr="00A40309" w:rsidRDefault="00E77347" w:rsidP="00886C52">
            <w:pPr>
              <w:pStyle w:val="Ttulo2"/>
              <w:spacing w:line="276" w:lineRule="auto"/>
              <w:ind w:left="0"/>
              <w:jc w:val="both"/>
              <w:rPr>
                <w:rFonts w:ascii="Aptos" w:hAnsi="Aptos"/>
              </w:rPr>
            </w:pPr>
            <w:r w:rsidRPr="00A40309">
              <w:rPr>
                <w:rFonts w:ascii="Aptos" w:hAnsi="Aptos"/>
              </w:rPr>
              <w:t>3.</w:t>
            </w:r>
            <w:r>
              <w:rPr>
                <w:rFonts w:ascii="Aptos" w:hAnsi="Aptos"/>
              </w:rPr>
              <w:t>5</w:t>
            </w:r>
            <w:r w:rsidRPr="00A40309">
              <w:rPr>
                <w:rFonts w:ascii="Aptos" w:hAnsi="Aptos"/>
              </w:rPr>
              <w:t xml:space="preserve"> Temática: </w:t>
            </w:r>
            <w:r>
              <w:rPr>
                <w:rFonts w:ascii="Aptos" w:hAnsi="Aptos"/>
              </w:rPr>
              <w:t>I</w:t>
            </w:r>
            <w:r>
              <w:rPr>
                <w:rStyle w:val="notion-enable-hover"/>
              </w:rPr>
              <w:t>mplementación de Controles y Pautas de Seguridad de la Información en la Nube</w:t>
            </w:r>
          </w:p>
        </w:tc>
      </w:tr>
      <w:tr w:rsidR="00E77347" w:rsidRPr="00A40309" w14:paraId="5EB14F54" w14:textId="77777777" w:rsidTr="00886C52">
        <w:tc>
          <w:tcPr>
            <w:tcW w:w="5000" w:type="pct"/>
          </w:tcPr>
          <w:p w14:paraId="166C4ECD" w14:textId="16BF3225" w:rsidR="00E77347" w:rsidRDefault="00E77347" w:rsidP="00E77347">
            <w:pPr>
              <w:pStyle w:val="Textoindependiente"/>
              <w:ind w:left="0"/>
              <w:rPr>
                <w:rFonts w:ascii="Aptos" w:hAnsi="Aptos"/>
                <w:sz w:val="28"/>
                <w:szCs w:val="28"/>
                <w:lang w:val="es-CL"/>
              </w:rPr>
            </w:pPr>
            <w:r w:rsidRPr="00E77347">
              <w:rPr>
                <w:rFonts w:ascii="Aptos" w:hAnsi="Aptos"/>
                <w:sz w:val="28"/>
                <w:szCs w:val="28"/>
                <w:lang w:val="es-CL"/>
              </w:rPr>
              <w:t xml:space="preserve">Implica una revisión exhaustiva de las medidas de seguridad implementadas por el proveedor para salvaguardar los datos y sistemas de los clientes. Esto abarca la evaluación detallada de la configuración de acceso, la gestión de identidades, el cifrado de datos, la monitorización de eventos, la gestión de vulnerabilidades y otras prácticas de seguridad. Se busca confirmar que se apliquen los estándares de seguridad pertinentes y que las configuraciones cumplan con las mejores prácticas de la industria. </w:t>
            </w:r>
          </w:p>
          <w:p w14:paraId="77A83591" w14:textId="77777777" w:rsidR="00AA14B5" w:rsidRPr="00E77347" w:rsidRDefault="00AA14B5" w:rsidP="00E77347">
            <w:pPr>
              <w:pStyle w:val="Textoindependiente"/>
              <w:ind w:left="0"/>
              <w:rPr>
                <w:rFonts w:ascii="Aptos" w:hAnsi="Aptos"/>
                <w:sz w:val="28"/>
                <w:szCs w:val="28"/>
                <w:lang w:val="es-CL"/>
              </w:rPr>
            </w:pPr>
          </w:p>
          <w:p w14:paraId="5417CD30" w14:textId="77777777" w:rsidR="00E77347" w:rsidRDefault="00E77347" w:rsidP="00E77347">
            <w:pPr>
              <w:pStyle w:val="Textoindependiente"/>
              <w:ind w:left="0"/>
              <w:rPr>
                <w:rFonts w:ascii="Aptos" w:hAnsi="Aptos"/>
                <w:sz w:val="28"/>
                <w:szCs w:val="28"/>
                <w:lang w:val="es-CL"/>
              </w:rPr>
            </w:pPr>
            <w:r w:rsidRPr="00E77347">
              <w:rPr>
                <w:rFonts w:ascii="Aptos" w:hAnsi="Aptos"/>
                <w:sz w:val="28"/>
                <w:szCs w:val="28"/>
                <w:lang w:val="es-CL"/>
              </w:rPr>
              <w:t>Este levantamiento puede incluir análisis específicos tales como:</w:t>
            </w:r>
          </w:p>
          <w:p w14:paraId="0700EBED" w14:textId="77777777" w:rsidR="00E77347" w:rsidRPr="00E77347" w:rsidRDefault="00E77347" w:rsidP="00E77347">
            <w:pPr>
              <w:pStyle w:val="Textoindependiente"/>
              <w:ind w:left="0"/>
              <w:rPr>
                <w:rFonts w:ascii="Aptos" w:hAnsi="Aptos"/>
                <w:sz w:val="28"/>
                <w:szCs w:val="28"/>
                <w:lang w:val="es-CL"/>
              </w:rPr>
            </w:pPr>
          </w:p>
          <w:p w14:paraId="3027858D" w14:textId="77777777" w:rsidR="00E77347" w:rsidRPr="00E77347" w:rsidRDefault="00E77347" w:rsidP="00E77347">
            <w:pPr>
              <w:pStyle w:val="Textoindependiente"/>
              <w:numPr>
                <w:ilvl w:val="0"/>
                <w:numId w:val="22"/>
              </w:numPr>
              <w:rPr>
                <w:rFonts w:ascii="Aptos" w:hAnsi="Aptos"/>
                <w:sz w:val="28"/>
                <w:szCs w:val="28"/>
                <w:lang w:val="es-CL"/>
              </w:rPr>
            </w:pPr>
            <w:r w:rsidRPr="00E77347">
              <w:rPr>
                <w:rFonts w:ascii="Aptos" w:hAnsi="Aptos"/>
                <w:sz w:val="28"/>
                <w:szCs w:val="28"/>
                <w:lang w:val="es-CL"/>
              </w:rPr>
              <w:t xml:space="preserve">¿Cómo se garantiza que la configuración de acceso en la nube esté alineada con los principios de necesidad y menor privilegio, y cuáles son las medidas implementadas para prevenir accesos no autorizados? </w:t>
            </w:r>
          </w:p>
          <w:p w14:paraId="773B4743" w14:textId="77777777" w:rsidR="00E77347" w:rsidRPr="00E77347" w:rsidRDefault="00E77347" w:rsidP="00E77347">
            <w:pPr>
              <w:pStyle w:val="Textoindependiente"/>
              <w:numPr>
                <w:ilvl w:val="1"/>
                <w:numId w:val="22"/>
              </w:numPr>
              <w:rPr>
                <w:rFonts w:ascii="Aptos" w:hAnsi="Aptos"/>
                <w:sz w:val="28"/>
                <w:szCs w:val="28"/>
                <w:lang w:val="es-CL"/>
              </w:rPr>
            </w:pPr>
            <w:r w:rsidRPr="00E77347">
              <w:rPr>
                <w:rFonts w:ascii="Aptos" w:hAnsi="Aptos"/>
                <w:sz w:val="28"/>
                <w:szCs w:val="28"/>
                <w:lang w:val="es-CL"/>
              </w:rPr>
              <w:t xml:space="preserve">Revisar la configuración de acceso en entornos de prueba, analizando permisos y roles asignados. Verificar la consistencia de las configuraciones con las políticas de seguridad establecidas. </w:t>
            </w:r>
          </w:p>
          <w:p w14:paraId="3829DBC3" w14:textId="77777777" w:rsidR="00E77347" w:rsidRPr="00E77347" w:rsidRDefault="00E77347" w:rsidP="00E77347">
            <w:pPr>
              <w:pStyle w:val="Textoindependiente"/>
              <w:numPr>
                <w:ilvl w:val="2"/>
                <w:numId w:val="22"/>
              </w:numPr>
              <w:rPr>
                <w:rFonts w:ascii="Aptos" w:hAnsi="Aptos"/>
                <w:sz w:val="28"/>
                <w:szCs w:val="28"/>
                <w:lang w:val="es-CL"/>
              </w:rPr>
            </w:pPr>
            <w:r w:rsidRPr="00E77347">
              <w:rPr>
                <w:rFonts w:ascii="Aptos" w:hAnsi="Aptos"/>
                <w:sz w:val="28"/>
                <w:szCs w:val="28"/>
                <w:lang w:val="es-CL"/>
              </w:rPr>
              <w:lastRenderedPageBreak/>
              <w:t>¿Cómo se garantiza que las configuraciones de acceso en la nube se revisen de manera regular y que existan procedimientos para ajustar los permisos en función de las necesidades cambiantes, y cuál es el enfoque para prevenir posibles accesos no autorizados?</w:t>
            </w:r>
          </w:p>
          <w:p w14:paraId="38E09C96" w14:textId="77777777" w:rsidR="00E77347" w:rsidRPr="00E77347" w:rsidRDefault="00E77347" w:rsidP="00E77347">
            <w:pPr>
              <w:pStyle w:val="Textoindependiente"/>
              <w:numPr>
                <w:ilvl w:val="0"/>
                <w:numId w:val="22"/>
              </w:numPr>
              <w:rPr>
                <w:rFonts w:ascii="Aptos" w:hAnsi="Aptos"/>
                <w:sz w:val="28"/>
                <w:szCs w:val="28"/>
                <w:lang w:val="es-CL"/>
              </w:rPr>
            </w:pPr>
            <w:r w:rsidRPr="00E77347">
              <w:rPr>
                <w:rFonts w:ascii="Aptos" w:hAnsi="Aptos"/>
                <w:sz w:val="28"/>
                <w:szCs w:val="28"/>
                <w:lang w:val="es-CL"/>
              </w:rPr>
              <w:t xml:space="preserve">¿Cuál es el proceso para gestionar identidades en la nube, desde la creación hasta la desactivación de cuentas, y cómo se asegura la autenticidad y autorización de los usuarios? </w:t>
            </w:r>
          </w:p>
          <w:p w14:paraId="1BE3EAAE" w14:textId="77777777" w:rsidR="00E77347" w:rsidRPr="00E77347" w:rsidRDefault="00E77347" w:rsidP="00E77347">
            <w:pPr>
              <w:pStyle w:val="Textoindependiente"/>
              <w:numPr>
                <w:ilvl w:val="1"/>
                <w:numId w:val="22"/>
              </w:numPr>
              <w:rPr>
                <w:rFonts w:ascii="Aptos" w:hAnsi="Aptos"/>
                <w:sz w:val="28"/>
                <w:szCs w:val="28"/>
                <w:lang w:val="es-CL"/>
              </w:rPr>
            </w:pPr>
            <w:r w:rsidRPr="00E77347">
              <w:rPr>
                <w:rFonts w:ascii="Aptos" w:hAnsi="Aptos"/>
                <w:sz w:val="28"/>
                <w:szCs w:val="28"/>
                <w:lang w:val="es-CL"/>
              </w:rPr>
              <w:t xml:space="preserve">Revisar registros de identidades para evaluar la coherencia y precisión de la información. Realizar pruebas de acceso para verificar la autenticación y autorización. </w:t>
            </w:r>
          </w:p>
          <w:p w14:paraId="11AED3EE" w14:textId="77777777" w:rsidR="00E77347" w:rsidRPr="00E77347" w:rsidRDefault="00E77347" w:rsidP="00E77347">
            <w:pPr>
              <w:pStyle w:val="Textoindependiente"/>
              <w:numPr>
                <w:ilvl w:val="2"/>
                <w:numId w:val="22"/>
              </w:numPr>
              <w:rPr>
                <w:rFonts w:ascii="Aptos" w:hAnsi="Aptos"/>
                <w:sz w:val="28"/>
                <w:szCs w:val="28"/>
                <w:lang w:val="es-CL"/>
              </w:rPr>
            </w:pPr>
            <w:r w:rsidRPr="00E77347">
              <w:rPr>
                <w:rFonts w:ascii="Aptos" w:hAnsi="Aptos"/>
                <w:sz w:val="28"/>
                <w:szCs w:val="28"/>
                <w:lang w:val="es-CL"/>
              </w:rPr>
              <w:t>¿Puede proporcionar ejemplos de medidas específicas tomadas para garantizar la gestión eficiente de identidades en la nube, y cómo se verifica la autenticación y autorización de los usuarios durante la gestión de identidades?</w:t>
            </w:r>
          </w:p>
          <w:p w14:paraId="7B050635" w14:textId="77777777" w:rsidR="00E77347" w:rsidRPr="00E77347" w:rsidRDefault="00E77347" w:rsidP="00E77347">
            <w:pPr>
              <w:pStyle w:val="Textoindependiente"/>
              <w:numPr>
                <w:ilvl w:val="0"/>
                <w:numId w:val="22"/>
              </w:numPr>
              <w:rPr>
                <w:rFonts w:ascii="Aptos" w:hAnsi="Aptos"/>
                <w:sz w:val="28"/>
                <w:szCs w:val="28"/>
                <w:lang w:val="es-CL"/>
              </w:rPr>
            </w:pPr>
            <w:r w:rsidRPr="00E77347">
              <w:rPr>
                <w:rFonts w:ascii="Aptos" w:hAnsi="Aptos"/>
                <w:sz w:val="28"/>
                <w:szCs w:val="28"/>
                <w:lang w:val="es-CL"/>
              </w:rPr>
              <w:t xml:space="preserve">¿Cómo se implementa el cifrado de datos en reposo y en tránsito, y cuáles son las medidas para garantizar la integridad y confidencialidad de la información? </w:t>
            </w:r>
          </w:p>
          <w:p w14:paraId="0ACC1AAA" w14:textId="77777777" w:rsidR="00E77347" w:rsidRPr="00E77347" w:rsidRDefault="00E77347" w:rsidP="00E77347">
            <w:pPr>
              <w:pStyle w:val="Textoindependiente"/>
              <w:numPr>
                <w:ilvl w:val="1"/>
                <w:numId w:val="22"/>
              </w:numPr>
              <w:rPr>
                <w:rFonts w:ascii="Aptos" w:hAnsi="Aptos"/>
                <w:sz w:val="28"/>
                <w:szCs w:val="28"/>
                <w:lang w:val="es-CL"/>
              </w:rPr>
            </w:pPr>
            <w:r w:rsidRPr="00E77347">
              <w:rPr>
                <w:rFonts w:ascii="Aptos" w:hAnsi="Aptos"/>
                <w:sz w:val="28"/>
                <w:szCs w:val="28"/>
                <w:lang w:val="es-CL"/>
              </w:rPr>
              <w:t xml:space="preserve">Analizar la configuración de cifrado de datos en servidores y comunicaciones. Verificar la correcta implementación y la utilización de algoritmos de cifrado seguros. </w:t>
            </w:r>
          </w:p>
          <w:p w14:paraId="5327A587" w14:textId="77777777" w:rsidR="00E77347" w:rsidRPr="00E77347" w:rsidRDefault="00E77347" w:rsidP="00E77347">
            <w:pPr>
              <w:pStyle w:val="Textoindependiente"/>
              <w:numPr>
                <w:ilvl w:val="2"/>
                <w:numId w:val="22"/>
              </w:numPr>
              <w:rPr>
                <w:rFonts w:ascii="Aptos" w:hAnsi="Aptos"/>
                <w:sz w:val="28"/>
                <w:szCs w:val="28"/>
                <w:lang w:val="es-CL"/>
              </w:rPr>
            </w:pPr>
            <w:r w:rsidRPr="00E77347">
              <w:rPr>
                <w:rFonts w:ascii="Aptos" w:hAnsi="Aptos"/>
                <w:sz w:val="28"/>
                <w:szCs w:val="28"/>
                <w:lang w:val="es-CL"/>
              </w:rPr>
              <w:t>¿Cuáles son los algoritmos de cifrado utilizados para datos en reposo y en tránsito, y cómo se asegura de que estos sean robustos y estén alineados con las mejores prácticas de seguridad? ¿Se realiza alguna prueba periódica de la efectividad del cifrado?</w:t>
            </w:r>
          </w:p>
          <w:p w14:paraId="3306079B" w14:textId="77777777" w:rsidR="00E77347" w:rsidRPr="00E77347" w:rsidRDefault="00E77347" w:rsidP="00E77347">
            <w:pPr>
              <w:pStyle w:val="Textoindependiente"/>
              <w:numPr>
                <w:ilvl w:val="0"/>
                <w:numId w:val="22"/>
              </w:numPr>
              <w:rPr>
                <w:rFonts w:ascii="Aptos" w:hAnsi="Aptos"/>
                <w:sz w:val="28"/>
                <w:szCs w:val="28"/>
                <w:lang w:val="es-CL"/>
              </w:rPr>
            </w:pPr>
            <w:r w:rsidRPr="00E77347">
              <w:rPr>
                <w:rFonts w:ascii="Aptos" w:hAnsi="Aptos"/>
                <w:sz w:val="28"/>
                <w:szCs w:val="28"/>
                <w:lang w:val="es-CL"/>
              </w:rPr>
              <w:t xml:space="preserve">¿Cuál es el enfoque para la monitorización de eventos en la nube, y cómo se asegura de que las alertas se gestionen de manera oportuna para responder a posibles incidentes? </w:t>
            </w:r>
          </w:p>
          <w:p w14:paraId="095E9DCD" w14:textId="77777777" w:rsidR="00E77347" w:rsidRPr="00E77347" w:rsidRDefault="00E77347" w:rsidP="00E77347">
            <w:pPr>
              <w:pStyle w:val="Textoindependiente"/>
              <w:numPr>
                <w:ilvl w:val="1"/>
                <w:numId w:val="22"/>
              </w:numPr>
              <w:rPr>
                <w:rFonts w:ascii="Aptos" w:hAnsi="Aptos"/>
                <w:sz w:val="28"/>
                <w:szCs w:val="28"/>
                <w:lang w:val="es-CL"/>
              </w:rPr>
            </w:pPr>
            <w:r w:rsidRPr="00E77347">
              <w:rPr>
                <w:rFonts w:ascii="Aptos" w:hAnsi="Aptos"/>
                <w:sz w:val="28"/>
                <w:szCs w:val="28"/>
                <w:lang w:val="es-CL"/>
              </w:rPr>
              <w:t xml:space="preserve">Revisar registros de eventos para evaluar la eficacia de la monitorización. Analizar la respuesta a alertas anteriores y cómo se mejoraron los procesos en consecuencia. </w:t>
            </w:r>
          </w:p>
          <w:p w14:paraId="0DD888CF" w14:textId="77777777" w:rsidR="00E77347" w:rsidRPr="00E77347" w:rsidRDefault="00E77347" w:rsidP="00E77347">
            <w:pPr>
              <w:pStyle w:val="Textoindependiente"/>
              <w:numPr>
                <w:ilvl w:val="2"/>
                <w:numId w:val="22"/>
              </w:numPr>
              <w:rPr>
                <w:rFonts w:ascii="Aptos" w:hAnsi="Aptos"/>
                <w:sz w:val="28"/>
                <w:szCs w:val="28"/>
                <w:lang w:val="es-CL"/>
              </w:rPr>
            </w:pPr>
            <w:r w:rsidRPr="00E77347">
              <w:rPr>
                <w:rFonts w:ascii="Aptos" w:hAnsi="Aptos"/>
                <w:sz w:val="28"/>
                <w:szCs w:val="28"/>
                <w:lang w:val="es-CL"/>
              </w:rPr>
              <w:t>¿Cómo se determina la criticidad de los eventos monitorizados y cuál es el proceso para la gestión de alertas? ¿Puede proporcionar ejemplos de situaciones en las que la monitorización de eventos haya sido crucial para identificar y mitigar posibles amenazas?</w:t>
            </w:r>
          </w:p>
          <w:p w14:paraId="47051DAD" w14:textId="77777777" w:rsidR="00E77347" w:rsidRPr="00E77347" w:rsidRDefault="00E77347" w:rsidP="00E77347">
            <w:pPr>
              <w:pStyle w:val="Textoindependiente"/>
              <w:numPr>
                <w:ilvl w:val="0"/>
                <w:numId w:val="22"/>
              </w:numPr>
              <w:rPr>
                <w:rFonts w:ascii="Aptos" w:hAnsi="Aptos"/>
                <w:sz w:val="28"/>
                <w:szCs w:val="28"/>
                <w:lang w:val="es-CL"/>
              </w:rPr>
            </w:pPr>
            <w:r w:rsidRPr="00E77347">
              <w:rPr>
                <w:rFonts w:ascii="Aptos" w:hAnsi="Aptos"/>
                <w:sz w:val="28"/>
                <w:szCs w:val="28"/>
                <w:lang w:val="es-CL"/>
              </w:rPr>
              <w:t xml:space="preserve">¿Cómo se lleva a cabo la gestión de vulnerabilidades en la infraestructura de la nube, y cuáles son los procedimientos para la aplicación de parches y actualizaciones? </w:t>
            </w:r>
          </w:p>
          <w:p w14:paraId="2A5063B2" w14:textId="77777777" w:rsidR="00E77347" w:rsidRPr="00E77347" w:rsidRDefault="00E77347" w:rsidP="00E77347">
            <w:pPr>
              <w:pStyle w:val="Textoindependiente"/>
              <w:numPr>
                <w:ilvl w:val="1"/>
                <w:numId w:val="22"/>
              </w:numPr>
              <w:rPr>
                <w:rFonts w:ascii="Aptos" w:hAnsi="Aptos"/>
                <w:sz w:val="28"/>
                <w:szCs w:val="28"/>
                <w:lang w:val="es-CL"/>
              </w:rPr>
            </w:pPr>
            <w:r w:rsidRPr="00E77347">
              <w:rPr>
                <w:rFonts w:ascii="Aptos" w:hAnsi="Aptos"/>
                <w:sz w:val="28"/>
                <w:szCs w:val="28"/>
                <w:lang w:val="es-CL"/>
              </w:rPr>
              <w:t xml:space="preserve">Revisar el historial de actualizaciones y parches aplicados. Evaluar la respuesta ante vulnerabilidades críticas y la rapidez con la que se implementan soluciones. </w:t>
            </w:r>
          </w:p>
          <w:p w14:paraId="690D6214" w14:textId="77777777" w:rsidR="00E77347" w:rsidRPr="00E77347" w:rsidRDefault="00E77347" w:rsidP="00E77347">
            <w:pPr>
              <w:pStyle w:val="Textoindependiente"/>
              <w:numPr>
                <w:ilvl w:val="2"/>
                <w:numId w:val="22"/>
              </w:numPr>
              <w:rPr>
                <w:rFonts w:ascii="Aptos" w:hAnsi="Aptos"/>
                <w:sz w:val="28"/>
                <w:szCs w:val="28"/>
                <w:lang w:val="es-CL"/>
              </w:rPr>
            </w:pPr>
            <w:r w:rsidRPr="00E77347">
              <w:rPr>
                <w:rFonts w:ascii="Aptos" w:hAnsi="Aptos"/>
                <w:sz w:val="28"/>
                <w:szCs w:val="28"/>
                <w:lang w:val="es-CL"/>
              </w:rPr>
              <w:lastRenderedPageBreak/>
              <w:t>¿Cómo se identifican y priorizan las vulnerabilidades en la infraestructura de la nube, y cuál es el procedimiento para aplicar parches y actualizaciones de manera efectiva? ¿Existen medidas adicionales para mitigar riesgos mientras se implementan soluciones?</w:t>
            </w:r>
          </w:p>
          <w:p w14:paraId="01EF9199" w14:textId="77777777" w:rsidR="00E77347" w:rsidRPr="00E77347" w:rsidRDefault="00E77347" w:rsidP="00886C52">
            <w:pPr>
              <w:pStyle w:val="Textoindependiente"/>
              <w:ind w:left="1800"/>
              <w:rPr>
                <w:rFonts w:ascii="Aptos" w:hAnsi="Aptos"/>
                <w:sz w:val="28"/>
                <w:szCs w:val="28"/>
                <w:lang w:val="es-CL"/>
              </w:rPr>
            </w:pPr>
          </w:p>
        </w:tc>
      </w:tr>
    </w:tbl>
    <w:p w14:paraId="087F33DC" w14:textId="77777777" w:rsidR="00E77347" w:rsidRPr="007D390E" w:rsidRDefault="00E77347" w:rsidP="00771396">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691554" w14:textId="77777777" w:rsidR="000223C4" w:rsidRDefault="000223C4">
      <w:r>
        <w:separator/>
      </w:r>
    </w:p>
  </w:endnote>
  <w:endnote w:type="continuationSeparator" w:id="0">
    <w:p w14:paraId="2E14550F" w14:textId="77777777" w:rsidR="000223C4" w:rsidRDefault="000223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A9CE02" w14:textId="77777777" w:rsidR="000223C4" w:rsidRDefault="000223C4">
      <w:r>
        <w:separator/>
      </w:r>
    </w:p>
  </w:footnote>
  <w:footnote w:type="continuationSeparator" w:id="0">
    <w:p w14:paraId="01C797E4" w14:textId="77777777" w:rsidR="000223C4" w:rsidRDefault="000223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49CCC5C0" w:rsidR="0025287F"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5287F">
      <w:t xml:space="preserve">1 - </w:t>
    </w:r>
    <w:r w:rsidR="005F1DB2">
      <w:t>Auditoría y Monitoreo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E847B4A"/>
    <w:lvl w:ilvl="0" w:tplc="25964FE4">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6"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9"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5"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1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0"/>
  </w:num>
  <w:num w:numId="2" w16cid:durableId="1404184314">
    <w:abstractNumId w:val="8"/>
  </w:num>
  <w:num w:numId="3" w16cid:durableId="1099914322">
    <w:abstractNumId w:val="0"/>
  </w:num>
  <w:num w:numId="4" w16cid:durableId="1943151229">
    <w:abstractNumId w:val="16"/>
  </w:num>
  <w:num w:numId="5" w16cid:durableId="1786921379">
    <w:abstractNumId w:val="11"/>
  </w:num>
  <w:num w:numId="6" w16cid:durableId="856848971">
    <w:abstractNumId w:val="18"/>
  </w:num>
  <w:num w:numId="7" w16cid:durableId="1712148043">
    <w:abstractNumId w:val="17"/>
  </w:num>
  <w:num w:numId="8" w16cid:durableId="1357079744">
    <w:abstractNumId w:val="20"/>
  </w:num>
  <w:num w:numId="9" w16cid:durableId="1310667706">
    <w:abstractNumId w:val="5"/>
  </w:num>
  <w:num w:numId="10" w16cid:durableId="1276791157">
    <w:abstractNumId w:val="15"/>
  </w:num>
  <w:num w:numId="11" w16cid:durableId="1431462195">
    <w:abstractNumId w:val="7"/>
  </w:num>
  <w:num w:numId="12" w16cid:durableId="1286693919">
    <w:abstractNumId w:val="14"/>
  </w:num>
  <w:num w:numId="13" w16cid:durableId="203954231">
    <w:abstractNumId w:val="4"/>
  </w:num>
  <w:num w:numId="14" w16cid:durableId="1400640849">
    <w:abstractNumId w:val="1"/>
  </w:num>
  <w:num w:numId="15" w16cid:durableId="1790121739">
    <w:abstractNumId w:val="6"/>
  </w:num>
  <w:num w:numId="16" w16cid:durableId="1698461525">
    <w:abstractNumId w:val="21"/>
  </w:num>
  <w:num w:numId="17" w16cid:durableId="1610121020">
    <w:abstractNumId w:val="9"/>
  </w:num>
  <w:num w:numId="18" w16cid:durableId="880285992">
    <w:abstractNumId w:val="12"/>
  </w:num>
  <w:num w:numId="19" w16cid:durableId="97605721">
    <w:abstractNumId w:val="13"/>
  </w:num>
  <w:num w:numId="20" w16cid:durableId="162818876">
    <w:abstractNumId w:val="2"/>
  </w:num>
  <w:num w:numId="21" w16cid:durableId="2015723327">
    <w:abstractNumId w:val="19"/>
  </w:num>
  <w:num w:numId="22" w16cid:durableId="131001590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23C4"/>
    <w:rsid w:val="000B644D"/>
    <w:rsid w:val="000E76B6"/>
    <w:rsid w:val="000F595F"/>
    <w:rsid w:val="0015067D"/>
    <w:rsid w:val="0016576D"/>
    <w:rsid w:val="001661A3"/>
    <w:rsid w:val="00181A87"/>
    <w:rsid w:val="001842BB"/>
    <w:rsid w:val="0019416E"/>
    <w:rsid w:val="001B16C7"/>
    <w:rsid w:val="001C1C17"/>
    <w:rsid w:val="001D33B6"/>
    <w:rsid w:val="001D5653"/>
    <w:rsid w:val="00201517"/>
    <w:rsid w:val="0025287F"/>
    <w:rsid w:val="00252C15"/>
    <w:rsid w:val="002A68A6"/>
    <w:rsid w:val="002D1F14"/>
    <w:rsid w:val="002D6660"/>
    <w:rsid w:val="002F2ECC"/>
    <w:rsid w:val="0030526A"/>
    <w:rsid w:val="0032249B"/>
    <w:rsid w:val="00334787"/>
    <w:rsid w:val="003779C1"/>
    <w:rsid w:val="0039062C"/>
    <w:rsid w:val="004044F5"/>
    <w:rsid w:val="00424A31"/>
    <w:rsid w:val="00487A90"/>
    <w:rsid w:val="00494472"/>
    <w:rsid w:val="004E33CF"/>
    <w:rsid w:val="005154CC"/>
    <w:rsid w:val="0056582C"/>
    <w:rsid w:val="005713ED"/>
    <w:rsid w:val="00583033"/>
    <w:rsid w:val="005B41EC"/>
    <w:rsid w:val="005C3051"/>
    <w:rsid w:val="005F1DB2"/>
    <w:rsid w:val="00654DBE"/>
    <w:rsid w:val="00687E2D"/>
    <w:rsid w:val="006968BB"/>
    <w:rsid w:val="006A3143"/>
    <w:rsid w:val="006D7346"/>
    <w:rsid w:val="00754727"/>
    <w:rsid w:val="00771396"/>
    <w:rsid w:val="007766F8"/>
    <w:rsid w:val="00783A4C"/>
    <w:rsid w:val="007B0BA9"/>
    <w:rsid w:val="007C6543"/>
    <w:rsid w:val="007D390E"/>
    <w:rsid w:val="00831A84"/>
    <w:rsid w:val="0084692E"/>
    <w:rsid w:val="008F346C"/>
    <w:rsid w:val="008F74EA"/>
    <w:rsid w:val="009313B9"/>
    <w:rsid w:val="009907DB"/>
    <w:rsid w:val="009F74B7"/>
    <w:rsid w:val="00A07971"/>
    <w:rsid w:val="00A138BB"/>
    <w:rsid w:val="00A40309"/>
    <w:rsid w:val="00A416F7"/>
    <w:rsid w:val="00AA14B5"/>
    <w:rsid w:val="00AB321C"/>
    <w:rsid w:val="00AF3929"/>
    <w:rsid w:val="00B046D0"/>
    <w:rsid w:val="00B20977"/>
    <w:rsid w:val="00B22C8C"/>
    <w:rsid w:val="00B25168"/>
    <w:rsid w:val="00B26A02"/>
    <w:rsid w:val="00B47A84"/>
    <w:rsid w:val="00B633AA"/>
    <w:rsid w:val="00B82486"/>
    <w:rsid w:val="00BB6AE8"/>
    <w:rsid w:val="00BF07F9"/>
    <w:rsid w:val="00C00937"/>
    <w:rsid w:val="00C2684B"/>
    <w:rsid w:val="00C63449"/>
    <w:rsid w:val="00CA655E"/>
    <w:rsid w:val="00CC2A9B"/>
    <w:rsid w:val="00D05AFE"/>
    <w:rsid w:val="00D20642"/>
    <w:rsid w:val="00E018C1"/>
    <w:rsid w:val="00E1208F"/>
    <w:rsid w:val="00E221AD"/>
    <w:rsid w:val="00E77347"/>
    <w:rsid w:val="00F04B09"/>
    <w:rsid w:val="00F0646A"/>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Sinespaciado">
    <w:name w:val="No Spacing"/>
    <w:uiPriority w:val="1"/>
    <w:qFormat/>
    <w:rsid w:val="00AB321C"/>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16</Pages>
  <Words>4676</Words>
  <Characters>25723</Characters>
  <Application>Microsoft Office Word</Application>
  <DocSecurity>0</DocSecurity>
  <Lines>214</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19</cp:revision>
  <dcterms:created xsi:type="dcterms:W3CDTF">2024-06-18T15:19:00Z</dcterms:created>
  <dcterms:modified xsi:type="dcterms:W3CDTF">2025-01-07T10:00:00Z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